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241569" w14:textId="77777777" w:rsidR="00E85F32" w:rsidRPr="0020171B" w:rsidRDefault="00E85F32" w:rsidP="00940DF8">
      <w:pPr>
        <w:rPr>
          <w:rFonts w:ascii="Tahoma" w:hAnsi="Tahoma" w:cs="Tahoma"/>
          <w:sz w:val="22"/>
          <w:szCs w:val="22"/>
        </w:rPr>
      </w:pPr>
    </w:p>
    <w:p w14:paraId="459116DD" w14:textId="77777777" w:rsidR="00A303A3" w:rsidRDefault="00A303A3" w:rsidP="00940DF8">
      <w:pPr>
        <w:jc w:val="center"/>
        <w:rPr>
          <w:rFonts w:ascii="Tahoma" w:hAnsi="Tahoma" w:cs="Tahoma"/>
          <w:b/>
          <w:sz w:val="22"/>
          <w:szCs w:val="22"/>
        </w:rPr>
      </w:pPr>
      <w:r w:rsidRPr="00A1228A">
        <w:rPr>
          <w:rFonts w:ascii="Tahoma" w:hAnsi="Tahoma" w:cs="Tahoma"/>
          <w:b/>
          <w:sz w:val="22"/>
          <w:szCs w:val="22"/>
        </w:rPr>
        <w:t>ANEXO I</w:t>
      </w:r>
    </w:p>
    <w:p w14:paraId="3FC4DD56" w14:textId="77777777" w:rsidR="00A1228A" w:rsidRDefault="00A1228A" w:rsidP="00940DF8">
      <w:pPr>
        <w:jc w:val="center"/>
        <w:rPr>
          <w:rFonts w:ascii="Tahoma" w:hAnsi="Tahoma" w:cs="Tahoma"/>
          <w:b/>
          <w:sz w:val="22"/>
          <w:szCs w:val="22"/>
        </w:rPr>
      </w:pPr>
    </w:p>
    <w:p w14:paraId="7E6C034E" w14:textId="0B1F0215" w:rsidR="00A1228A" w:rsidRDefault="00A1228A" w:rsidP="00940DF8">
      <w:pPr>
        <w:jc w:val="center"/>
        <w:rPr>
          <w:rFonts w:ascii="Tahoma" w:hAnsi="Tahoma" w:cs="Tahoma"/>
          <w:b/>
          <w:sz w:val="22"/>
          <w:szCs w:val="22"/>
        </w:rPr>
      </w:pPr>
      <w:r>
        <w:rPr>
          <w:rFonts w:ascii="Tahoma" w:hAnsi="Tahoma" w:cs="Tahoma"/>
          <w:b/>
          <w:sz w:val="22"/>
          <w:szCs w:val="22"/>
        </w:rPr>
        <w:t>MODELO DECLARACIÓN RESPONSABLE</w:t>
      </w:r>
    </w:p>
    <w:p w14:paraId="3F9FA71C" w14:textId="77777777" w:rsidR="00A1228A" w:rsidRDefault="00A1228A" w:rsidP="00940DF8">
      <w:pPr>
        <w:jc w:val="both"/>
        <w:rPr>
          <w:rFonts w:ascii="Tahoma" w:hAnsi="Tahoma" w:cs="Tahoma"/>
          <w:sz w:val="22"/>
          <w:szCs w:val="22"/>
        </w:rPr>
      </w:pPr>
    </w:p>
    <w:p w14:paraId="6ADAC1F3" w14:textId="3FB4A6E3" w:rsidR="00A1228A" w:rsidRDefault="00A1228A" w:rsidP="00940DF8">
      <w:pPr>
        <w:jc w:val="both"/>
        <w:rPr>
          <w:rFonts w:ascii="Tahoma" w:hAnsi="Tahoma" w:cs="Tahoma"/>
          <w:sz w:val="22"/>
          <w:szCs w:val="22"/>
        </w:rPr>
      </w:pPr>
      <w:r>
        <w:rPr>
          <w:rFonts w:ascii="Tahoma" w:hAnsi="Tahoma" w:cs="Tahoma"/>
          <w:sz w:val="22"/>
          <w:szCs w:val="22"/>
        </w:rPr>
        <w:t>Don/Doña………………………………………con D.N.I………………………., mayor de edad, en nombre y representación de…………………………………</w:t>
      </w:r>
      <w:r w:rsidR="000A282A">
        <w:rPr>
          <w:rFonts w:ascii="Tahoma" w:hAnsi="Tahoma" w:cs="Tahoma"/>
          <w:sz w:val="22"/>
          <w:szCs w:val="22"/>
        </w:rPr>
        <w:t>…</w:t>
      </w:r>
      <w:r>
        <w:rPr>
          <w:rFonts w:ascii="Tahoma" w:hAnsi="Tahoma" w:cs="Tahoma"/>
          <w:sz w:val="22"/>
          <w:szCs w:val="22"/>
        </w:rPr>
        <w:t xml:space="preserve"> con C.I.F. número………………….. y domicilio en ……………………………………………………………………………………......., en su calidad de………………………………………………………………………..</w:t>
      </w:r>
    </w:p>
    <w:p w14:paraId="2EC05C79" w14:textId="77777777" w:rsidR="00A1228A" w:rsidRDefault="00A1228A" w:rsidP="00940DF8">
      <w:pPr>
        <w:jc w:val="both"/>
        <w:rPr>
          <w:rFonts w:ascii="Tahoma" w:hAnsi="Tahoma" w:cs="Tahoma"/>
          <w:sz w:val="22"/>
          <w:szCs w:val="22"/>
        </w:rPr>
      </w:pPr>
    </w:p>
    <w:p w14:paraId="66CFF3EC" w14:textId="0CA44614" w:rsidR="009D229F" w:rsidRDefault="00A1228A" w:rsidP="00940DF8">
      <w:pPr>
        <w:jc w:val="both"/>
        <w:rPr>
          <w:rFonts w:ascii="Tahoma" w:hAnsi="Tahoma" w:cs="Tahoma"/>
          <w:sz w:val="22"/>
          <w:szCs w:val="22"/>
        </w:rPr>
      </w:pPr>
      <w:r>
        <w:rPr>
          <w:rFonts w:ascii="Tahoma" w:hAnsi="Tahoma" w:cs="Tahoma"/>
          <w:sz w:val="22"/>
          <w:szCs w:val="22"/>
        </w:rPr>
        <w:t>Declara que es conocedor de los Pliegos que han de regir la contratación de este “PROCEDIMIENTO PARA LA CONTRATACIÓN DE</w:t>
      </w:r>
      <w:r w:rsidR="009D229F">
        <w:rPr>
          <w:rFonts w:ascii="Tahoma" w:hAnsi="Tahoma" w:cs="Tahoma"/>
          <w:sz w:val="22"/>
          <w:szCs w:val="22"/>
        </w:rPr>
        <w:t xml:space="preserve"> </w:t>
      </w:r>
      <w:r>
        <w:rPr>
          <w:rFonts w:ascii="Tahoma" w:hAnsi="Tahoma" w:cs="Tahoma"/>
          <w:sz w:val="22"/>
          <w:szCs w:val="22"/>
        </w:rPr>
        <w:t>L</w:t>
      </w:r>
      <w:r w:rsidR="009D229F">
        <w:rPr>
          <w:rFonts w:ascii="Tahoma" w:hAnsi="Tahoma" w:cs="Tahoma"/>
          <w:sz w:val="22"/>
          <w:szCs w:val="22"/>
        </w:rPr>
        <w:t>OS SIGUIENTES SERVICI</w:t>
      </w:r>
      <w:r w:rsidR="0093138D">
        <w:rPr>
          <w:rFonts w:ascii="Tahoma" w:hAnsi="Tahoma" w:cs="Tahoma"/>
          <w:sz w:val="22"/>
          <w:szCs w:val="22"/>
        </w:rPr>
        <w:t xml:space="preserve">OS EN EL MARCO DE LA FERIA DE FORMACIÓN PROFESIONAL DUAL </w:t>
      </w:r>
      <w:r w:rsidR="00D3280C">
        <w:rPr>
          <w:rFonts w:ascii="Tahoma" w:hAnsi="Tahoma" w:cs="Tahoma"/>
          <w:sz w:val="22"/>
          <w:szCs w:val="22"/>
        </w:rPr>
        <w:t>(EXPEDIENTE FP DUAL 01</w:t>
      </w:r>
      <w:r w:rsidR="008B5B80">
        <w:rPr>
          <w:rFonts w:ascii="Tahoma" w:hAnsi="Tahoma" w:cs="Tahoma"/>
          <w:sz w:val="22"/>
          <w:szCs w:val="22"/>
        </w:rPr>
        <w:t>/19</w:t>
      </w:r>
      <w:r w:rsidR="009D229F">
        <w:rPr>
          <w:rFonts w:ascii="Tahoma" w:hAnsi="Tahoma" w:cs="Tahoma"/>
          <w:sz w:val="22"/>
          <w:szCs w:val="22"/>
        </w:rPr>
        <w:t>).</w:t>
      </w:r>
    </w:p>
    <w:p w14:paraId="3CE94141" w14:textId="77777777" w:rsidR="00945727" w:rsidRPr="00C440B0" w:rsidRDefault="00945727" w:rsidP="00945727">
      <w:pPr>
        <w:pStyle w:val="Prrafodelista"/>
        <w:numPr>
          <w:ilvl w:val="0"/>
          <w:numId w:val="21"/>
        </w:numPr>
        <w:spacing w:line="240" w:lineRule="auto"/>
        <w:jc w:val="both"/>
        <w:rPr>
          <w:rFonts w:ascii="Tahoma" w:hAnsi="Tahoma" w:cs="Tahoma"/>
        </w:rPr>
      </w:pPr>
      <w:r>
        <w:rPr>
          <w:rFonts w:ascii="Tahoma" w:hAnsi="Tahoma" w:cs="Tahoma"/>
        </w:rPr>
        <w:t>Subcontratación de 370 horas de personal para las tareas recogidas en el pliego de prescripciones técnicas.</w:t>
      </w:r>
    </w:p>
    <w:p w14:paraId="5B791F79"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Alquiler de los espacios para el desarrollo de la Feria.</w:t>
      </w:r>
    </w:p>
    <w:p w14:paraId="50B93C06"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Material fungible para el desarrollo de la actividad y entregable a los asistentes.</w:t>
      </w:r>
    </w:p>
    <w:p w14:paraId="6D408E90"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Medios audiovisuales y mobiliarios necesarios para el desarrollo de la actividad.</w:t>
      </w:r>
    </w:p>
    <w:p w14:paraId="60AA2917"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Alquiler de equipos informáticos para el desarrollo de las acciones.</w:t>
      </w:r>
    </w:p>
    <w:p w14:paraId="7AF73E14"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Publicidad y difusión. Campaña de promoción y difusión de la acción.</w:t>
      </w:r>
    </w:p>
    <w:p w14:paraId="7A158697"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Seguro de responsabilidad civil.</w:t>
      </w:r>
    </w:p>
    <w:p w14:paraId="26D93C7A"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Desplazamiento de los estudiantes de FP de los centros al lugar de ubicación de la feria.</w:t>
      </w:r>
    </w:p>
    <w:p w14:paraId="76F1E444" w14:textId="77777777" w:rsidR="00945727" w:rsidRPr="00C440B0" w:rsidRDefault="00945727" w:rsidP="00945727">
      <w:pPr>
        <w:pStyle w:val="Prrafodelista"/>
        <w:numPr>
          <w:ilvl w:val="0"/>
          <w:numId w:val="21"/>
        </w:numPr>
        <w:spacing w:line="240" w:lineRule="auto"/>
        <w:jc w:val="both"/>
        <w:rPr>
          <w:rFonts w:ascii="Tahoma" w:hAnsi="Tahoma" w:cs="Tahoma"/>
        </w:rPr>
      </w:pPr>
      <w:r>
        <w:rPr>
          <w:rFonts w:ascii="Tahoma" w:hAnsi="Tahoma" w:cs="Tahoma"/>
        </w:rPr>
        <w:t>Gestión de los viajes y alojamientos de los ponentes, técnicos y responsables participantes en la Feria.</w:t>
      </w:r>
    </w:p>
    <w:p w14:paraId="24A84BA0" w14:textId="42FCDF04" w:rsidR="00A1228A" w:rsidRDefault="00A1228A" w:rsidP="00940DF8">
      <w:pPr>
        <w:jc w:val="both"/>
        <w:rPr>
          <w:rFonts w:ascii="Tahoma" w:hAnsi="Tahoma" w:cs="Tahoma"/>
          <w:sz w:val="22"/>
          <w:szCs w:val="22"/>
        </w:rPr>
      </w:pPr>
      <w:r>
        <w:rPr>
          <w:rFonts w:ascii="Tahoma" w:hAnsi="Tahoma" w:cs="Tahoma"/>
          <w:sz w:val="22"/>
          <w:szCs w:val="22"/>
        </w:rPr>
        <w:t>según procedimiento aprobado por la Cámara de Comercio, Industria, Servicios y Navegación de Ceuta, y aceptando íntegramente el contenido de los mismos.</w:t>
      </w:r>
    </w:p>
    <w:p w14:paraId="40B5FED5" w14:textId="77777777" w:rsidR="00A1228A" w:rsidRDefault="00A1228A" w:rsidP="00940DF8">
      <w:pPr>
        <w:jc w:val="both"/>
        <w:rPr>
          <w:rFonts w:ascii="Tahoma" w:hAnsi="Tahoma" w:cs="Tahoma"/>
          <w:sz w:val="22"/>
          <w:szCs w:val="22"/>
        </w:rPr>
      </w:pPr>
    </w:p>
    <w:p w14:paraId="3F61254A" w14:textId="1654106B" w:rsidR="00A1228A" w:rsidRDefault="00A1228A" w:rsidP="00940DF8">
      <w:pPr>
        <w:jc w:val="both"/>
        <w:rPr>
          <w:rFonts w:ascii="Tahoma" w:hAnsi="Tahoma" w:cs="Tahoma"/>
          <w:sz w:val="22"/>
          <w:szCs w:val="22"/>
        </w:rPr>
      </w:pPr>
      <w:r>
        <w:rPr>
          <w:rFonts w:ascii="Tahoma" w:hAnsi="Tahoma" w:cs="Tahoma"/>
          <w:sz w:val="22"/>
          <w:szCs w:val="22"/>
        </w:rPr>
        <w:t>DECLARA, BAJO SU RESPONSABILIDAD</w:t>
      </w:r>
    </w:p>
    <w:p w14:paraId="0CE05CC8" w14:textId="77777777" w:rsidR="00A1228A" w:rsidRPr="00A1228A" w:rsidRDefault="00A1228A" w:rsidP="00940DF8">
      <w:pPr>
        <w:jc w:val="both"/>
        <w:rPr>
          <w:rFonts w:ascii="Tahoma" w:hAnsi="Tahoma" w:cs="Tahoma"/>
          <w:sz w:val="22"/>
          <w:szCs w:val="22"/>
        </w:rPr>
      </w:pPr>
    </w:p>
    <w:p w14:paraId="6A26F825" w14:textId="30D034EA" w:rsidR="00A303A3" w:rsidRDefault="00A1228A" w:rsidP="00940DF8">
      <w:pPr>
        <w:pStyle w:val="Prrafodelista"/>
        <w:numPr>
          <w:ilvl w:val="0"/>
          <w:numId w:val="30"/>
        </w:numPr>
        <w:spacing w:line="240" w:lineRule="auto"/>
        <w:jc w:val="both"/>
        <w:rPr>
          <w:rFonts w:ascii="Tahoma" w:hAnsi="Tahoma" w:cs="Tahoma"/>
        </w:rPr>
      </w:pPr>
      <w:r w:rsidRPr="00A1228A">
        <w:rPr>
          <w:rFonts w:ascii="Tahoma" w:hAnsi="Tahoma" w:cs="Tahoma"/>
        </w:rPr>
        <w:t>Que ni la Sociedad…………………………………………………………………… a la que representa, ni ninguno de sus administradores ni apoderados se hallan incursos en ninguna de las prohibiciones e incompatibilidades establecidas en la legislación vigentes.</w:t>
      </w:r>
    </w:p>
    <w:p w14:paraId="478B0CE0" w14:textId="77777777" w:rsidR="00EB7723" w:rsidRPr="00A1228A" w:rsidRDefault="00EB7723" w:rsidP="00940DF8">
      <w:pPr>
        <w:pStyle w:val="Prrafodelista"/>
        <w:spacing w:line="240" w:lineRule="auto"/>
        <w:ind w:left="740"/>
        <w:jc w:val="both"/>
        <w:rPr>
          <w:rFonts w:ascii="Tahoma" w:hAnsi="Tahoma" w:cs="Tahoma"/>
        </w:rPr>
      </w:pPr>
    </w:p>
    <w:p w14:paraId="2B7B35EB" w14:textId="6A0D504B" w:rsidR="00A1228A" w:rsidRDefault="00EB7723" w:rsidP="00940DF8">
      <w:pPr>
        <w:pStyle w:val="Prrafodelista"/>
        <w:numPr>
          <w:ilvl w:val="0"/>
          <w:numId w:val="30"/>
        </w:numPr>
        <w:spacing w:line="240" w:lineRule="auto"/>
        <w:jc w:val="both"/>
        <w:rPr>
          <w:rFonts w:ascii="Tahoma" w:hAnsi="Tahoma" w:cs="Tahoma"/>
        </w:rPr>
      </w:pPr>
      <w:r>
        <w:rPr>
          <w:rFonts w:ascii="Tahoma" w:hAnsi="Tahoma" w:cs="Tahoma"/>
        </w:rPr>
        <w:t>Que la Sociedad…………………………………………………………………………… se encuentra al corriente del cumplimiento de sus obligaciones tributarias con el Estado e, igualmente, está al corriente del cumplimiento de las obligaciones con la Seguridad Social, impuestas por las disposiciones vigentes.</w:t>
      </w:r>
    </w:p>
    <w:p w14:paraId="3C79BE26" w14:textId="77777777" w:rsidR="00EB7723" w:rsidRPr="00EB7723" w:rsidRDefault="00EB7723" w:rsidP="00940DF8">
      <w:pPr>
        <w:jc w:val="both"/>
        <w:rPr>
          <w:rFonts w:ascii="Tahoma" w:hAnsi="Tahoma" w:cs="Tahoma"/>
        </w:rPr>
      </w:pPr>
    </w:p>
    <w:p w14:paraId="3BD26BA5" w14:textId="21300413" w:rsidR="00EB7723" w:rsidRPr="000F05AA" w:rsidRDefault="00EB7723" w:rsidP="00940DF8">
      <w:pPr>
        <w:pStyle w:val="Prrafodelista"/>
        <w:numPr>
          <w:ilvl w:val="0"/>
          <w:numId w:val="30"/>
        </w:numPr>
        <w:spacing w:line="240" w:lineRule="auto"/>
        <w:jc w:val="both"/>
        <w:rPr>
          <w:rFonts w:ascii="Tahoma" w:hAnsi="Tahoma" w:cs="Tahoma"/>
        </w:rPr>
      </w:pPr>
      <w:r>
        <w:rPr>
          <w:rFonts w:ascii="Tahoma" w:hAnsi="Tahoma" w:cs="Tahoma"/>
        </w:rPr>
        <w:t>Que la Sociedad…………………………………………………………………………….no ha sido adjudicatario o no ha participado en la elaboración de la especificaciones técnicas o de los documentos preparatorios del contrato, por si o mediante unión temporal de empresas.</w:t>
      </w:r>
    </w:p>
    <w:p w14:paraId="12787375" w14:textId="0667509D" w:rsidR="00EB7723" w:rsidRDefault="00EB7723" w:rsidP="00940DF8">
      <w:pPr>
        <w:jc w:val="both"/>
        <w:rPr>
          <w:rFonts w:ascii="Tahoma" w:hAnsi="Tahoma" w:cs="Tahoma"/>
          <w:sz w:val="22"/>
          <w:szCs w:val="22"/>
        </w:rPr>
      </w:pPr>
      <w:r>
        <w:rPr>
          <w:rFonts w:ascii="Tahoma" w:hAnsi="Tahoma" w:cs="Tahoma"/>
          <w:sz w:val="22"/>
          <w:szCs w:val="22"/>
        </w:rPr>
        <w:t>Y para que así conste, firmo esta declaración.</w:t>
      </w:r>
    </w:p>
    <w:p w14:paraId="4A1921CC" w14:textId="77777777" w:rsidR="000F05AA" w:rsidRDefault="000F05AA" w:rsidP="00940DF8">
      <w:pPr>
        <w:jc w:val="both"/>
        <w:rPr>
          <w:rFonts w:ascii="Tahoma" w:hAnsi="Tahoma" w:cs="Tahoma"/>
          <w:sz w:val="22"/>
          <w:szCs w:val="22"/>
        </w:rPr>
      </w:pPr>
    </w:p>
    <w:p w14:paraId="4132613B" w14:textId="77777777" w:rsidR="000F05AA" w:rsidRDefault="000F05AA" w:rsidP="00940DF8">
      <w:pPr>
        <w:jc w:val="both"/>
        <w:rPr>
          <w:rFonts w:ascii="Tahoma" w:hAnsi="Tahoma" w:cs="Tahoma"/>
          <w:sz w:val="22"/>
          <w:szCs w:val="22"/>
        </w:rPr>
      </w:pPr>
    </w:p>
    <w:p w14:paraId="448C57EC" w14:textId="77777777" w:rsidR="00EB7723" w:rsidRDefault="00EB7723" w:rsidP="00940DF8">
      <w:pPr>
        <w:jc w:val="both"/>
        <w:rPr>
          <w:rFonts w:ascii="Tahoma" w:hAnsi="Tahoma" w:cs="Tahoma"/>
          <w:sz w:val="22"/>
          <w:szCs w:val="22"/>
        </w:rPr>
      </w:pPr>
    </w:p>
    <w:p w14:paraId="23761C75" w14:textId="2C01F191" w:rsidR="00EB7723" w:rsidRPr="0020171B" w:rsidRDefault="00EB7723" w:rsidP="00940DF8">
      <w:pPr>
        <w:jc w:val="both"/>
        <w:rPr>
          <w:rFonts w:ascii="Tahoma" w:hAnsi="Tahoma" w:cs="Tahoma"/>
          <w:sz w:val="22"/>
          <w:szCs w:val="22"/>
        </w:rPr>
      </w:pPr>
      <w:r>
        <w:rPr>
          <w:rFonts w:ascii="Tahoma" w:hAnsi="Tahoma" w:cs="Tahoma"/>
          <w:sz w:val="22"/>
          <w:szCs w:val="22"/>
        </w:rPr>
        <w:t>En………………………a………de ……………………………..de……………………..</w:t>
      </w:r>
    </w:p>
    <w:p w14:paraId="432A7D50" w14:textId="77777777" w:rsidR="00134D5C" w:rsidRDefault="00134D5C" w:rsidP="00945727">
      <w:pPr>
        <w:rPr>
          <w:rFonts w:ascii="Tahoma" w:hAnsi="Tahoma" w:cs="Tahoma"/>
          <w:b/>
          <w:sz w:val="22"/>
          <w:szCs w:val="22"/>
        </w:rPr>
      </w:pPr>
    </w:p>
    <w:p w14:paraId="10D23142" w14:textId="69DBB53A" w:rsidR="000A282A" w:rsidRDefault="000A282A" w:rsidP="00940DF8">
      <w:pPr>
        <w:jc w:val="center"/>
        <w:rPr>
          <w:rFonts w:ascii="Tahoma" w:hAnsi="Tahoma" w:cs="Tahoma"/>
          <w:b/>
          <w:sz w:val="22"/>
          <w:szCs w:val="22"/>
        </w:rPr>
      </w:pPr>
      <w:r w:rsidRPr="00A1228A">
        <w:rPr>
          <w:rFonts w:ascii="Tahoma" w:hAnsi="Tahoma" w:cs="Tahoma"/>
          <w:b/>
          <w:sz w:val="22"/>
          <w:szCs w:val="22"/>
        </w:rPr>
        <w:t>ANEXO I</w:t>
      </w:r>
      <w:r>
        <w:rPr>
          <w:rFonts w:ascii="Tahoma" w:hAnsi="Tahoma" w:cs="Tahoma"/>
          <w:b/>
          <w:sz w:val="22"/>
          <w:szCs w:val="22"/>
        </w:rPr>
        <w:t>I</w:t>
      </w:r>
    </w:p>
    <w:p w14:paraId="6AB8589D" w14:textId="77777777" w:rsidR="000A282A" w:rsidRDefault="000A282A" w:rsidP="00940DF8">
      <w:pPr>
        <w:jc w:val="center"/>
        <w:rPr>
          <w:rFonts w:ascii="Tahoma" w:hAnsi="Tahoma" w:cs="Tahoma"/>
          <w:b/>
          <w:sz w:val="22"/>
          <w:szCs w:val="22"/>
        </w:rPr>
      </w:pPr>
    </w:p>
    <w:p w14:paraId="3D2C5C3F" w14:textId="7C639412" w:rsidR="000A282A" w:rsidRDefault="000A282A" w:rsidP="00940DF8">
      <w:pPr>
        <w:jc w:val="center"/>
        <w:rPr>
          <w:rFonts w:ascii="Tahoma" w:hAnsi="Tahoma" w:cs="Tahoma"/>
          <w:b/>
          <w:sz w:val="22"/>
          <w:szCs w:val="22"/>
        </w:rPr>
      </w:pPr>
      <w:r>
        <w:rPr>
          <w:rFonts w:ascii="Tahoma" w:hAnsi="Tahoma" w:cs="Tahoma"/>
          <w:b/>
          <w:sz w:val="22"/>
          <w:szCs w:val="22"/>
        </w:rPr>
        <w:t>MODELO DE PRESENTACIÓN DE OFERTA</w:t>
      </w:r>
    </w:p>
    <w:p w14:paraId="5E910AA2" w14:textId="77777777" w:rsidR="000A282A" w:rsidRPr="000A282A" w:rsidRDefault="000A282A" w:rsidP="00940DF8">
      <w:pPr>
        <w:jc w:val="both"/>
        <w:rPr>
          <w:rFonts w:ascii="Tahoma" w:hAnsi="Tahoma" w:cs="Tahoma"/>
          <w:sz w:val="22"/>
          <w:szCs w:val="22"/>
        </w:rPr>
      </w:pPr>
    </w:p>
    <w:p w14:paraId="614A5F2D" w14:textId="77777777" w:rsidR="000A282A" w:rsidRDefault="000A282A" w:rsidP="00940DF8">
      <w:pPr>
        <w:jc w:val="both"/>
        <w:rPr>
          <w:rFonts w:ascii="Tahoma" w:hAnsi="Tahoma" w:cs="Tahoma"/>
          <w:sz w:val="22"/>
          <w:szCs w:val="22"/>
        </w:rPr>
      </w:pPr>
      <w:r>
        <w:rPr>
          <w:rFonts w:ascii="Tahoma" w:hAnsi="Tahoma" w:cs="Tahoma"/>
          <w:sz w:val="22"/>
          <w:szCs w:val="22"/>
        </w:rPr>
        <w:t>Don/Doña………………………………………con D.N.I………………………., mayor de edad, en nombre y representación de…………………………………… con C.I.F. número………………….. y domicilio en ……………………………………………………………………………………......., en su calidad de………………………………………………………………………..</w:t>
      </w:r>
    </w:p>
    <w:p w14:paraId="7D32285F" w14:textId="77777777" w:rsidR="000A282A" w:rsidRDefault="000A282A" w:rsidP="00940DF8">
      <w:pPr>
        <w:jc w:val="both"/>
        <w:rPr>
          <w:rFonts w:ascii="Tahoma" w:hAnsi="Tahoma" w:cs="Tahoma"/>
          <w:sz w:val="22"/>
          <w:szCs w:val="22"/>
        </w:rPr>
      </w:pPr>
    </w:p>
    <w:p w14:paraId="15EA39E5" w14:textId="18073BE4" w:rsidR="000F05AA" w:rsidRDefault="000A282A" w:rsidP="00940DF8">
      <w:pPr>
        <w:jc w:val="both"/>
        <w:rPr>
          <w:rFonts w:ascii="Tahoma" w:hAnsi="Tahoma" w:cs="Tahoma"/>
          <w:sz w:val="22"/>
          <w:szCs w:val="22"/>
        </w:rPr>
      </w:pPr>
      <w:r>
        <w:rPr>
          <w:rFonts w:ascii="Tahoma" w:hAnsi="Tahoma" w:cs="Tahoma"/>
          <w:sz w:val="22"/>
          <w:szCs w:val="22"/>
        </w:rPr>
        <w:t>Declara que es conocedor de los Pliegos que han de regir la contratación de este</w:t>
      </w:r>
      <w:r w:rsidR="00134D5C">
        <w:rPr>
          <w:rFonts w:ascii="Tahoma" w:hAnsi="Tahoma" w:cs="Tahoma"/>
          <w:sz w:val="22"/>
          <w:szCs w:val="22"/>
        </w:rPr>
        <w:t xml:space="preserve">  “</w:t>
      </w:r>
      <w:r w:rsidR="000F05AA">
        <w:rPr>
          <w:rFonts w:ascii="Tahoma" w:hAnsi="Tahoma" w:cs="Tahoma"/>
          <w:sz w:val="22"/>
          <w:szCs w:val="22"/>
        </w:rPr>
        <w:t>PROCEDIMIENTO PARA LA CONTRATACIÓN DE LOS SIGUIENTES SERVICI</w:t>
      </w:r>
      <w:r w:rsidR="00D3280C">
        <w:rPr>
          <w:rFonts w:ascii="Tahoma" w:hAnsi="Tahoma" w:cs="Tahoma"/>
          <w:sz w:val="22"/>
          <w:szCs w:val="22"/>
        </w:rPr>
        <w:t>OS EN EL MARCO DE LA FERIA DE FP DUAL (EXPEDIENTE FP DUAL 01</w:t>
      </w:r>
      <w:r w:rsidR="008B5B80">
        <w:rPr>
          <w:rFonts w:ascii="Tahoma" w:hAnsi="Tahoma" w:cs="Tahoma"/>
          <w:sz w:val="22"/>
          <w:szCs w:val="22"/>
        </w:rPr>
        <w:t>/19</w:t>
      </w:r>
      <w:r w:rsidR="000F05AA">
        <w:rPr>
          <w:rFonts w:ascii="Tahoma" w:hAnsi="Tahoma" w:cs="Tahoma"/>
          <w:sz w:val="22"/>
          <w:szCs w:val="22"/>
        </w:rPr>
        <w:t>)”.</w:t>
      </w:r>
    </w:p>
    <w:p w14:paraId="5F5669D0" w14:textId="77777777" w:rsidR="00945727" w:rsidRDefault="00945727" w:rsidP="00940DF8">
      <w:pPr>
        <w:jc w:val="both"/>
        <w:rPr>
          <w:rFonts w:ascii="Tahoma" w:hAnsi="Tahoma" w:cs="Tahoma"/>
          <w:sz w:val="22"/>
          <w:szCs w:val="22"/>
        </w:rPr>
      </w:pPr>
    </w:p>
    <w:p w14:paraId="0274693B" w14:textId="77777777" w:rsidR="00945727" w:rsidRPr="00C440B0" w:rsidRDefault="00945727" w:rsidP="00945727">
      <w:pPr>
        <w:pStyle w:val="Prrafodelista"/>
        <w:numPr>
          <w:ilvl w:val="0"/>
          <w:numId w:val="21"/>
        </w:numPr>
        <w:spacing w:line="240" w:lineRule="auto"/>
        <w:jc w:val="both"/>
        <w:rPr>
          <w:rFonts w:ascii="Tahoma" w:hAnsi="Tahoma" w:cs="Tahoma"/>
        </w:rPr>
      </w:pPr>
      <w:r>
        <w:rPr>
          <w:rFonts w:ascii="Tahoma" w:hAnsi="Tahoma" w:cs="Tahoma"/>
        </w:rPr>
        <w:t>Subcontratación de 370 horas de personal para las tareas recogidas en el pliego de prescripciones técnicas.</w:t>
      </w:r>
    </w:p>
    <w:p w14:paraId="46F59CE1"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Alquiler de los espacios para el desarrollo de la Feria.</w:t>
      </w:r>
    </w:p>
    <w:p w14:paraId="5790302B"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Material fungible para el desarrollo de la actividad y entregable a los asistentes.</w:t>
      </w:r>
    </w:p>
    <w:p w14:paraId="5194B697"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Medios audiovisuales y mobiliarios necesarios para el desarrollo de la actividad.</w:t>
      </w:r>
    </w:p>
    <w:p w14:paraId="512D97F2"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Alquiler de equipos informáticos para el desarrollo de las acciones.</w:t>
      </w:r>
    </w:p>
    <w:p w14:paraId="5D2AF7A1"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Publicidad y difusión. Campaña de promoción y difusión de la acción.</w:t>
      </w:r>
    </w:p>
    <w:p w14:paraId="546AB7B9"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Seguro de responsabilidad civil.</w:t>
      </w:r>
    </w:p>
    <w:p w14:paraId="1D17250D"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Desplazamiento de los estudiantes de FP de los centros al lugar de ubicación de la feria.</w:t>
      </w:r>
    </w:p>
    <w:p w14:paraId="11263964" w14:textId="6AB7915D" w:rsidR="00945727" w:rsidRPr="00945727" w:rsidRDefault="00945727" w:rsidP="00940DF8">
      <w:pPr>
        <w:pStyle w:val="Prrafodelista"/>
        <w:numPr>
          <w:ilvl w:val="0"/>
          <w:numId w:val="21"/>
        </w:numPr>
        <w:spacing w:line="240" w:lineRule="auto"/>
        <w:jc w:val="both"/>
        <w:rPr>
          <w:rFonts w:ascii="Tahoma" w:hAnsi="Tahoma" w:cs="Tahoma"/>
        </w:rPr>
      </w:pPr>
      <w:r>
        <w:rPr>
          <w:rFonts w:ascii="Tahoma" w:hAnsi="Tahoma" w:cs="Tahoma"/>
        </w:rPr>
        <w:t>Gestión de los viajes y alojamientos de los ponentes, técnicos y responsables participantes en la Feria.</w:t>
      </w:r>
    </w:p>
    <w:p w14:paraId="0843BB5A" w14:textId="35EE1CFE" w:rsidR="000A282A" w:rsidRDefault="000A282A" w:rsidP="00940DF8">
      <w:pPr>
        <w:jc w:val="both"/>
        <w:rPr>
          <w:rFonts w:ascii="Tahoma" w:hAnsi="Tahoma" w:cs="Tahoma"/>
          <w:sz w:val="22"/>
          <w:szCs w:val="22"/>
        </w:rPr>
      </w:pPr>
      <w:r>
        <w:rPr>
          <w:rFonts w:ascii="Tahoma" w:hAnsi="Tahoma" w:cs="Tahoma"/>
          <w:sz w:val="22"/>
          <w:szCs w:val="22"/>
        </w:rPr>
        <w:t>según procedimiento aprobado por la Cámara de Comercio, Industria, Servicios y Navegación de Ceuta, y aceptando íntegramente el contenido de los mismos.</w:t>
      </w:r>
    </w:p>
    <w:p w14:paraId="03FEF7F7" w14:textId="77777777" w:rsidR="000A282A" w:rsidRDefault="000A282A" w:rsidP="00940DF8">
      <w:pPr>
        <w:jc w:val="both"/>
        <w:rPr>
          <w:rFonts w:ascii="Tahoma" w:hAnsi="Tahoma" w:cs="Tahoma"/>
          <w:sz w:val="22"/>
          <w:szCs w:val="22"/>
        </w:rPr>
      </w:pPr>
    </w:p>
    <w:p w14:paraId="29772278" w14:textId="274479DB" w:rsidR="000A282A" w:rsidRDefault="000A282A" w:rsidP="00940DF8">
      <w:pPr>
        <w:jc w:val="both"/>
        <w:rPr>
          <w:rFonts w:ascii="Tahoma" w:hAnsi="Tahoma" w:cs="Tahoma"/>
          <w:sz w:val="22"/>
          <w:szCs w:val="22"/>
        </w:rPr>
      </w:pPr>
      <w:r>
        <w:rPr>
          <w:rFonts w:ascii="Tahoma" w:hAnsi="Tahoma" w:cs="Tahoma"/>
          <w:sz w:val="22"/>
          <w:szCs w:val="22"/>
        </w:rPr>
        <w:t>Asimismo declara, que los documentos aportados son originales o copias auténticas de los mismos.</w:t>
      </w:r>
    </w:p>
    <w:p w14:paraId="083D0063" w14:textId="77777777" w:rsidR="000A282A" w:rsidRDefault="000A282A" w:rsidP="00940DF8">
      <w:pPr>
        <w:jc w:val="both"/>
        <w:rPr>
          <w:rFonts w:ascii="Tahoma" w:hAnsi="Tahoma" w:cs="Tahoma"/>
          <w:sz w:val="22"/>
          <w:szCs w:val="22"/>
        </w:rPr>
      </w:pPr>
    </w:p>
    <w:p w14:paraId="0903A0A0" w14:textId="0E959BE9" w:rsidR="000A282A" w:rsidRPr="000A282A" w:rsidRDefault="000A282A" w:rsidP="00940DF8">
      <w:pPr>
        <w:pStyle w:val="Prrafodelista"/>
        <w:numPr>
          <w:ilvl w:val="0"/>
          <w:numId w:val="31"/>
        </w:numPr>
        <w:spacing w:line="240" w:lineRule="auto"/>
        <w:jc w:val="both"/>
        <w:rPr>
          <w:rFonts w:ascii="Tahoma" w:hAnsi="Tahoma" w:cs="Tahoma"/>
        </w:rPr>
      </w:pPr>
      <w:r w:rsidRPr="000A282A">
        <w:rPr>
          <w:rFonts w:ascii="Tahoma" w:hAnsi="Tahoma" w:cs="Tahoma"/>
        </w:rPr>
        <w:t>Presenta la documentación exigida por los Pliegos, en dos sobres cuyo contenido es el siguiente:</w:t>
      </w:r>
    </w:p>
    <w:p w14:paraId="1FEAD68B" w14:textId="77777777" w:rsidR="000A282A" w:rsidRDefault="000A282A" w:rsidP="00940DF8">
      <w:pPr>
        <w:pStyle w:val="Prrafodelista"/>
        <w:spacing w:line="240" w:lineRule="auto"/>
        <w:jc w:val="both"/>
        <w:rPr>
          <w:rFonts w:ascii="Tahoma" w:hAnsi="Tahoma" w:cs="Tahoma"/>
        </w:rPr>
      </w:pPr>
    </w:p>
    <w:p w14:paraId="25C46443" w14:textId="0C2C03B2" w:rsidR="000A282A" w:rsidRDefault="000A282A" w:rsidP="00940DF8">
      <w:pPr>
        <w:pStyle w:val="Prrafodelista"/>
        <w:numPr>
          <w:ilvl w:val="0"/>
          <w:numId w:val="32"/>
        </w:numPr>
        <w:spacing w:line="240" w:lineRule="auto"/>
        <w:jc w:val="both"/>
        <w:rPr>
          <w:rFonts w:ascii="Tahoma" w:hAnsi="Tahoma" w:cs="Tahoma"/>
        </w:rPr>
      </w:pPr>
      <w:r>
        <w:rPr>
          <w:rFonts w:ascii="Tahoma" w:hAnsi="Tahoma" w:cs="Tahoma"/>
        </w:rPr>
        <w:t>Sobre 1: DOCUMENTACIÓN GENERAL</w:t>
      </w:r>
    </w:p>
    <w:p w14:paraId="3AE6A856" w14:textId="7E8D1546" w:rsidR="000A282A" w:rsidRPr="000A282A" w:rsidRDefault="000A282A" w:rsidP="00940DF8">
      <w:pPr>
        <w:pStyle w:val="Prrafodelista"/>
        <w:spacing w:line="240" w:lineRule="auto"/>
        <w:ind w:left="1080"/>
        <w:jc w:val="both"/>
        <w:rPr>
          <w:rFonts w:ascii="Tahoma" w:hAnsi="Tahoma" w:cs="Tahoma"/>
        </w:rPr>
      </w:pPr>
      <w:r>
        <w:rPr>
          <w:rFonts w:ascii="Tahoma" w:hAnsi="Tahoma" w:cs="Tahoma"/>
        </w:rPr>
        <w:t>(Índice sobre 1)</w:t>
      </w:r>
    </w:p>
    <w:p w14:paraId="3DD4CD2D" w14:textId="49684B46" w:rsidR="000A282A" w:rsidRDefault="000A282A" w:rsidP="00940DF8">
      <w:pPr>
        <w:pStyle w:val="Prrafodelista"/>
        <w:numPr>
          <w:ilvl w:val="0"/>
          <w:numId w:val="32"/>
        </w:numPr>
        <w:spacing w:line="240" w:lineRule="auto"/>
        <w:jc w:val="both"/>
        <w:rPr>
          <w:rFonts w:ascii="Tahoma" w:hAnsi="Tahoma" w:cs="Tahoma"/>
        </w:rPr>
      </w:pPr>
      <w:r>
        <w:rPr>
          <w:rFonts w:ascii="Tahoma" w:hAnsi="Tahoma" w:cs="Tahoma"/>
        </w:rPr>
        <w:t>Sobre 2: DOCUMENTACIÓN TÉCNICO Y ECONÓMICA.</w:t>
      </w:r>
    </w:p>
    <w:p w14:paraId="1CC1BE5C" w14:textId="457476DE" w:rsidR="000A282A" w:rsidRDefault="000A282A" w:rsidP="00940DF8">
      <w:pPr>
        <w:pStyle w:val="Prrafodelista"/>
        <w:spacing w:line="240" w:lineRule="auto"/>
        <w:ind w:left="1080"/>
        <w:jc w:val="both"/>
        <w:rPr>
          <w:rFonts w:ascii="Tahoma" w:hAnsi="Tahoma" w:cs="Tahoma"/>
        </w:rPr>
      </w:pPr>
      <w:r>
        <w:rPr>
          <w:rFonts w:ascii="Tahoma" w:hAnsi="Tahoma" w:cs="Tahoma"/>
        </w:rPr>
        <w:t>(Índice sobre 2)</w:t>
      </w:r>
    </w:p>
    <w:p w14:paraId="06A16CD9" w14:textId="77777777" w:rsidR="00655C36" w:rsidRPr="000A282A" w:rsidRDefault="00655C36" w:rsidP="00940DF8">
      <w:pPr>
        <w:pStyle w:val="Prrafodelista"/>
        <w:spacing w:line="240" w:lineRule="auto"/>
        <w:ind w:left="1080"/>
        <w:jc w:val="both"/>
        <w:rPr>
          <w:rFonts w:ascii="Tahoma" w:hAnsi="Tahoma" w:cs="Tahoma"/>
        </w:rPr>
      </w:pPr>
    </w:p>
    <w:p w14:paraId="2752C6D3" w14:textId="5B623B52" w:rsidR="000A282A" w:rsidRPr="000A282A" w:rsidRDefault="000A282A" w:rsidP="00940DF8">
      <w:pPr>
        <w:pStyle w:val="Prrafodelista"/>
        <w:numPr>
          <w:ilvl w:val="0"/>
          <w:numId w:val="31"/>
        </w:numPr>
        <w:spacing w:line="240" w:lineRule="auto"/>
        <w:jc w:val="both"/>
        <w:rPr>
          <w:rFonts w:ascii="Tahoma" w:hAnsi="Tahoma" w:cs="Tahoma"/>
        </w:rPr>
      </w:pPr>
      <w:r w:rsidRPr="000A282A">
        <w:rPr>
          <w:rFonts w:ascii="Tahoma" w:hAnsi="Tahoma" w:cs="Tahoma"/>
        </w:rPr>
        <w:t>Solicita que se tenga por presentada dicha documentación y por reconocida la condición de participante en este proceso de selección (a él mismo/ a la sociedad……………………………</w:t>
      </w:r>
    </w:p>
    <w:p w14:paraId="073A1C74" w14:textId="77777777" w:rsidR="000A282A" w:rsidRPr="000A282A" w:rsidRDefault="000A282A" w:rsidP="00940DF8">
      <w:pPr>
        <w:ind w:left="360"/>
        <w:jc w:val="both"/>
        <w:rPr>
          <w:rFonts w:ascii="Tahoma" w:hAnsi="Tahoma" w:cs="Tahoma"/>
        </w:rPr>
      </w:pPr>
    </w:p>
    <w:p w14:paraId="1AED64E8" w14:textId="1D5386C3" w:rsidR="000A282A" w:rsidRPr="000A282A" w:rsidRDefault="000A282A" w:rsidP="00940DF8">
      <w:pPr>
        <w:jc w:val="both"/>
        <w:rPr>
          <w:rFonts w:ascii="Tahoma" w:hAnsi="Tahoma" w:cs="Tahoma"/>
          <w:sz w:val="22"/>
          <w:szCs w:val="22"/>
        </w:rPr>
      </w:pPr>
      <w:r w:rsidRPr="000A282A">
        <w:rPr>
          <w:rFonts w:ascii="Tahoma" w:hAnsi="Tahoma" w:cs="Tahoma"/>
          <w:sz w:val="22"/>
          <w:szCs w:val="22"/>
        </w:rPr>
        <w:t>En ……………………… a……….de ………………………..de…………..</w:t>
      </w:r>
    </w:p>
    <w:p w14:paraId="66CE0852" w14:textId="77777777" w:rsidR="000A282A" w:rsidRPr="000A282A" w:rsidRDefault="000A282A" w:rsidP="00940DF8">
      <w:pPr>
        <w:jc w:val="both"/>
        <w:rPr>
          <w:rFonts w:ascii="Tahoma" w:hAnsi="Tahoma" w:cs="Tahoma"/>
        </w:rPr>
      </w:pPr>
    </w:p>
    <w:p w14:paraId="0044F8F8" w14:textId="77E536A5" w:rsidR="00655C36" w:rsidRDefault="00655C36" w:rsidP="00940DF8">
      <w:pPr>
        <w:jc w:val="both"/>
        <w:rPr>
          <w:rFonts w:ascii="Tahoma" w:hAnsi="Tahoma" w:cs="Tahoma"/>
          <w:sz w:val="22"/>
          <w:szCs w:val="22"/>
        </w:rPr>
      </w:pPr>
      <w:r>
        <w:rPr>
          <w:rFonts w:ascii="Tahoma" w:hAnsi="Tahoma" w:cs="Tahoma"/>
          <w:sz w:val="22"/>
          <w:szCs w:val="22"/>
        </w:rPr>
        <w:t>(Firma y sello)</w:t>
      </w:r>
    </w:p>
    <w:p w14:paraId="1D564A9E" w14:textId="12795157" w:rsidR="00E85F32" w:rsidRDefault="00655C36" w:rsidP="00940DF8">
      <w:pPr>
        <w:jc w:val="both"/>
        <w:rPr>
          <w:rFonts w:ascii="Tahoma" w:hAnsi="Tahoma" w:cs="Tahoma"/>
          <w:sz w:val="22"/>
          <w:szCs w:val="22"/>
        </w:rPr>
      </w:pPr>
      <w:r>
        <w:rPr>
          <w:rFonts w:ascii="Tahoma" w:hAnsi="Tahoma" w:cs="Tahoma"/>
          <w:sz w:val="22"/>
          <w:szCs w:val="22"/>
        </w:rPr>
        <w:t>Datos de contacto:</w:t>
      </w:r>
    </w:p>
    <w:p w14:paraId="3187E1F5" w14:textId="6102D378" w:rsidR="00655C36" w:rsidRPr="00655C36" w:rsidRDefault="00655C36" w:rsidP="00940DF8">
      <w:pPr>
        <w:pStyle w:val="Prrafodelista"/>
        <w:numPr>
          <w:ilvl w:val="0"/>
          <w:numId w:val="13"/>
        </w:numPr>
        <w:spacing w:line="240" w:lineRule="auto"/>
        <w:jc w:val="both"/>
        <w:rPr>
          <w:rFonts w:ascii="Tahoma" w:hAnsi="Tahoma" w:cs="Tahoma"/>
        </w:rPr>
      </w:pPr>
      <w:r w:rsidRPr="00655C36">
        <w:rPr>
          <w:rFonts w:ascii="Tahoma" w:hAnsi="Tahoma" w:cs="Tahoma"/>
        </w:rPr>
        <w:t>Teléfono:</w:t>
      </w:r>
      <w:r>
        <w:rPr>
          <w:rFonts w:ascii="Tahoma" w:hAnsi="Tahoma" w:cs="Tahoma"/>
        </w:rPr>
        <w:t>………………………..</w:t>
      </w:r>
    </w:p>
    <w:p w14:paraId="4E931A28" w14:textId="021B2582" w:rsidR="00655C36" w:rsidRDefault="00655C36" w:rsidP="00940DF8">
      <w:pPr>
        <w:pStyle w:val="Prrafodelista"/>
        <w:numPr>
          <w:ilvl w:val="0"/>
          <w:numId w:val="13"/>
        </w:numPr>
        <w:spacing w:line="240" w:lineRule="auto"/>
        <w:jc w:val="both"/>
        <w:rPr>
          <w:rFonts w:ascii="Tahoma" w:hAnsi="Tahoma" w:cs="Tahoma"/>
        </w:rPr>
      </w:pPr>
      <w:r>
        <w:rPr>
          <w:rFonts w:ascii="Tahoma" w:hAnsi="Tahoma" w:cs="Tahoma"/>
        </w:rPr>
        <w:t>Dirección:……………………….</w:t>
      </w:r>
    </w:p>
    <w:p w14:paraId="7E9140AA" w14:textId="119FD03E" w:rsidR="00655C36" w:rsidRPr="00655C36" w:rsidRDefault="00655C36" w:rsidP="00940DF8">
      <w:pPr>
        <w:pStyle w:val="Prrafodelista"/>
        <w:numPr>
          <w:ilvl w:val="0"/>
          <w:numId w:val="13"/>
        </w:numPr>
        <w:spacing w:line="240" w:lineRule="auto"/>
        <w:jc w:val="both"/>
        <w:rPr>
          <w:rFonts w:ascii="Tahoma" w:hAnsi="Tahoma" w:cs="Tahoma"/>
        </w:rPr>
      </w:pPr>
      <w:r>
        <w:rPr>
          <w:rFonts w:ascii="Tahoma" w:hAnsi="Tahoma" w:cs="Tahoma"/>
        </w:rPr>
        <w:t>E-mail……………………………</w:t>
      </w:r>
    </w:p>
    <w:p w14:paraId="32D6B1B0" w14:textId="77777777" w:rsidR="000F05AA" w:rsidRDefault="000F05AA" w:rsidP="00940DF8">
      <w:pPr>
        <w:jc w:val="center"/>
        <w:rPr>
          <w:rFonts w:ascii="Tahoma" w:hAnsi="Tahoma" w:cs="Tahoma"/>
          <w:sz w:val="22"/>
          <w:szCs w:val="22"/>
        </w:rPr>
      </w:pPr>
    </w:p>
    <w:p w14:paraId="23A2B789" w14:textId="1C0B7295" w:rsidR="00655C36" w:rsidRDefault="00655C36" w:rsidP="00940DF8">
      <w:pPr>
        <w:jc w:val="center"/>
        <w:rPr>
          <w:rFonts w:ascii="Tahoma" w:hAnsi="Tahoma" w:cs="Tahoma"/>
          <w:b/>
          <w:sz w:val="22"/>
          <w:szCs w:val="22"/>
        </w:rPr>
      </w:pPr>
      <w:r w:rsidRPr="00A1228A">
        <w:rPr>
          <w:rFonts w:ascii="Tahoma" w:hAnsi="Tahoma" w:cs="Tahoma"/>
          <w:b/>
          <w:sz w:val="22"/>
          <w:szCs w:val="22"/>
        </w:rPr>
        <w:t>ANEXO I</w:t>
      </w:r>
      <w:r>
        <w:rPr>
          <w:rFonts w:ascii="Tahoma" w:hAnsi="Tahoma" w:cs="Tahoma"/>
          <w:b/>
          <w:sz w:val="22"/>
          <w:szCs w:val="22"/>
        </w:rPr>
        <w:t>II</w:t>
      </w:r>
    </w:p>
    <w:p w14:paraId="3467B8B8" w14:textId="77777777" w:rsidR="00655C36" w:rsidRDefault="00655C36" w:rsidP="00940DF8">
      <w:pPr>
        <w:jc w:val="center"/>
        <w:rPr>
          <w:rFonts w:ascii="Tahoma" w:hAnsi="Tahoma" w:cs="Tahoma"/>
          <w:b/>
          <w:sz w:val="22"/>
          <w:szCs w:val="22"/>
        </w:rPr>
      </w:pPr>
    </w:p>
    <w:p w14:paraId="0A263C4B" w14:textId="52492F8D" w:rsidR="00655C36" w:rsidRDefault="00655C36" w:rsidP="00940DF8">
      <w:pPr>
        <w:jc w:val="center"/>
        <w:rPr>
          <w:rFonts w:ascii="Tahoma" w:hAnsi="Tahoma" w:cs="Tahoma"/>
          <w:b/>
          <w:sz w:val="22"/>
          <w:szCs w:val="22"/>
        </w:rPr>
      </w:pPr>
      <w:r>
        <w:rPr>
          <w:rFonts w:ascii="Tahoma" w:hAnsi="Tahoma" w:cs="Tahoma"/>
          <w:b/>
          <w:sz w:val="22"/>
          <w:szCs w:val="22"/>
        </w:rPr>
        <w:t>MODELO DE OFERTA ECONÓMICA</w:t>
      </w:r>
    </w:p>
    <w:p w14:paraId="0FD750F3" w14:textId="77777777" w:rsidR="00655C36" w:rsidRDefault="00655C36" w:rsidP="00940DF8">
      <w:pPr>
        <w:jc w:val="both"/>
        <w:rPr>
          <w:rFonts w:ascii="Tahoma" w:hAnsi="Tahoma" w:cs="Tahoma"/>
          <w:b/>
          <w:sz w:val="22"/>
          <w:szCs w:val="22"/>
        </w:rPr>
      </w:pPr>
    </w:p>
    <w:p w14:paraId="2C795270" w14:textId="77777777" w:rsidR="00655C36" w:rsidRDefault="00655C36" w:rsidP="00940DF8">
      <w:pPr>
        <w:jc w:val="both"/>
        <w:rPr>
          <w:rFonts w:ascii="Tahoma" w:hAnsi="Tahoma" w:cs="Tahoma"/>
          <w:sz w:val="22"/>
          <w:szCs w:val="22"/>
        </w:rPr>
      </w:pPr>
      <w:r>
        <w:rPr>
          <w:rFonts w:ascii="Tahoma" w:hAnsi="Tahoma" w:cs="Tahoma"/>
          <w:sz w:val="22"/>
          <w:szCs w:val="22"/>
        </w:rPr>
        <w:t>Don/Doña………………………………………con D.N.I………………………., mayor de edad, en nombre y representación de…………………………………… con C.I.F. número………………….. y domicilio en ……………………………………………………………………………………......., en su calidad de………………………………………………………………………..</w:t>
      </w:r>
    </w:p>
    <w:p w14:paraId="455C53CD" w14:textId="77777777" w:rsidR="00655C36" w:rsidRDefault="00655C36" w:rsidP="00940DF8">
      <w:pPr>
        <w:jc w:val="both"/>
        <w:rPr>
          <w:rFonts w:ascii="Tahoma" w:hAnsi="Tahoma" w:cs="Tahoma"/>
          <w:sz w:val="22"/>
          <w:szCs w:val="22"/>
        </w:rPr>
      </w:pPr>
    </w:p>
    <w:p w14:paraId="0E7B1EE2" w14:textId="7CCE4445" w:rsidR="000F05AA" w:rsidRDefault="00655C36" w:rsidP="00940DF8">
      <w:pPr>
        <w:jc w:val="both"/>
        <w:rPr>
          <w:rFonts w:ascii="Tahoma" w:hAnsi="Tahoma" w:cs="Tahoma"/>
          <w:sz w:val="22"/>
          <w:szCs w:val="22"/>
        </w:rPr>
      </w:pPr>
      <w:r>
        <w:rPr>
          <w:rFonts w:ascii="Tahoma" w:hAnsi="Tahoma" w:cs="Tahoma"/>
          <w:sz w:val="22"/>
          <w:szCs w:val="22"/>
        </w:rPr>
        <w:t xml:space="preserve">Declara que es conocedor de los Pliegos que han de regir la contratación de este </w:t>
      </w:r>
      <w:r w:rsidR="000F05AA">
        <w:rPr>
          <w:rFonts w:ascii="Tahoma" w:hAnsi="Tahoma" w:cs="Tahoma"/>
          <w:sz w:val="22"/>
          <w:szCs w:val="22"/>
        </w:rPr>
        <w:t>“PROCEDIMIENTO PARA LA CONTRATACIÓN DE LOS SIGUIENTES SERVICI</w:t>
      </w:r>
      <w:r w:rsidR="00D3280C">
        <w:rPr>
          <w:rFonts w:ascii="Tahoma" w:hAnsi="Tahoma" w:cs="Tahoma"/>
          <w:sz w:val="22"/>
          <w:szCs w:val="22"/>
        </w:rPr>
        <w:t>OS EN EL MARCO DE LA FERIA DE FORMACION PROFESIONAL DUAL  (EXPEDIENTE FP DUAL 01</w:t>
      </w:r>
      <w:r w:rsidR="008B5B80">
        <w:rPr>
          <w:rFonts w:ascii="Tahoma" w:hAnsi="Tahoma" w:cs="Tahoma"/>
          <w:sz w:val="22"/>
          <w:szCs w:val="22"/>
        </w:rPr>
        <w:t>/19</w:t>
      </w:r>
      <w:r w:rsidR="000F05AA">
        <w:rPr>
          <w:rFonts w:ascii="Tahoma" w:hAnsi="Tahoma" w:cs="Tahoma"/>
          <w:sz w:val="22"/>
          <w:szCs w:val="22"/>
        </w:rPr>
        <w:t>).</w:t>
      </w:r>
    </w:p>
    <w:p w14:paraId="2F6E4F61" w14:textId="77777777" w:rsidR="00945727" w:rsidRPr="00C440B0" w:rsidRDefault="00945727" w:rsidP="00945727">
      <w:pPr>
        <w:pStyle w:val="Prrafodelista"/>
        <w:numPr>
          <w:ilvl w:val="0"/>
          <w:numId w:val="21"/>
        </w:numPr>
        <w:spacing w:line="240" w:lineRule="auto"/>
        <w:jc w:val="both"/>
        <w:rPr>
          <w:rFonts w:ascii="Tahoma" w:hAnsi="Tahoma" w:cs="Tahoma"/>
        </w:rPr>
      </w:pPr>
      <w:r>
        <w:rPr>
          <w:rFonts w:ascii="Tahoma" w:hAnsi="Tahoma" w:cs="Tahoma"/>
        </w:rPr>
        <w:t>Subcontratación de 370 horas de personal para las tareas recogidas en el pliego de prescripciones técnicas.</w:t>
      </w:r>
    </w:p>
    <w:p w14:paraId="35E80465"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Alquiler de los espacios para el desarrollo de la Feria.</w:t>
      </w:r>
    </w:p>
    <w:p w14:paraId="20FD6D76"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Material fungible para el desarrollo de la actividad y entregable a los asistentes.</w:t>
      </w:r>
    </w:p>
    <w:p w14:paraId="355D0862"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Medios audiovisuales y mobiliarios necesarios para el desarrollo de la actividad.</w:t>
      </w:r>
    </w:p>
    <w:p w14:paraId="4D175A23"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Alquiler de equipos informáticos para el desarrollo de las acciones.</w:t>
      </w:r>
    </w:p>
    <w:p w14:paraId="13E9D5F2"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Publicidad y difusión. Campaña de promoción y difusión de la acción.</w:t>
      </w:r>
    </w:p>
    <w:p w14:paraId="0CC1679B"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Seguro de responsabilidad civil.</w:t>
      </w:r>
    </w:p>
    <w:p w14:paraId="72B04BBE" w14:textId="77777777" w:rsidR="00945727" w:rsidRDefault="00945727" w:rsidP="00945727">
      <w:pPr>
        <w:pStyle w:val="Prrafodelista"/>
        <w:numPr>
          <w:ilvl w:val="0"/>
          <w:numId w:val="21"/>
        </w:numPr>
        <w:spacing w:line="240" w:lineRule="auto"/>
        <w:jc w:val="both"/>
        <w:rPr>
          <w:rFonts w:ascii="Tahoma" w:hAnsi="Tahoma" w:cs="Tahoma"/>
        </w:rPr>
      </w:pPr>
      <w:r>
        <w:rPr>
          <w:rFonts w:ascii="Tahoma" w:hAnsi="Tahoma" w:cs="Tahoma"/>
        </w:rPr>
        <w:t>Desplazamiento de los estudiantes de FP de los centros al lugar de ubicación de la feria.</w:t>
      </w:r>
    </w:p>
    <w:p w14:paraId="245C8C1C" w14:textId="4546CBA5" w:rsidR="000F05AA" w:rsidRPr="00945727" w:rsidRDefault="00945727" w:rsidP="00940DF8">
      <w:pPr>
        <w:pStyle w:val="Prrafodelista"/>
        <w:numPr>
          <w:ilvl w:val="0"/>
          <w:numId w:val="21"/>
        </w:numPr>
        <w:spacing w:line="240" w:lineRule="auto"/>
        <w:jc w:val="both"/>
        <w:rPr>
          <w:rFonts w:ascii="Tahoma" w:hAnsi="Tahoma" w:cs="Tahoma"/>
        </w:rPr>
      </w:pPr>
      <w:r>
        <w:rPr>
          <w:rFonts w:ascii="Tahoma" w:hAnsi="Tahoma" w:cs="Tahoma"/>
        </w:rPr>
        <w:t>Gestión de los viajes y alojamientos de los ponentes, técnicos y responsables participantes en la Feria.</w:t>
      </w:r>
    </w:p>
    <w:p w14:paraId="0207B365" w14:textId="7D7CDFA2" w:rsidR="00655C36" w:rsidRDefault="00655C36" w:rsidP="00940DF8">
      <w:pPr>
        <w:jc w:val="both"/>
        <w:rPr>
          <w:rFonts w:ascii="Tahoma" w:hAnsi="Tahoma" w:cs="Tahoma"/>
          <w:sz w:val="22"/>
          <w:szCs w:val="22"/>
        </w:rPr>
      </w:pPr>
      <w:r>
        <w:rPr>
          <w:rFonts w:ascii="Tahoma" w:hAnsi="Tahoma" w:cs="Tahoma"/>
          <w:sz w:val="22"/>
          <w:szCs w:val="22"/>
        </w:rPr>
        <w:t>según procedimiento aprobado por la Cámara de Comercio, Industria, Servicios y Navegación de Ceuta, y aceptando íntegramente el contenido de los mismos, se compromete a prestar los servicios objeto del procedimiento de contrataci</w:t>
      </w:r>
      <w:r w:rsidR="008B5B80">
        <w:rPr>
          <w:rFonts w:ascii="Tahoma" w:hAnsi="Tahoma" w:cs="Tahoma"/>
          <w:sz w:val="22"/>
          <w:szCs w:val="22"/>
        </w:rPr>
        <w:t>ón, por el precio, IPSI incluido</w:t>
      </w:r>
      <w:r>
        <w:rPr>
          <w:rFonts w:ascii="Tahoma" w:hAnsi="Tahoma" w:cs="Tahoma"/>
          <w:sz w:val="22"/>
          <w:szCs w:val="22"/>
        </w:rPr>
        <w:t>, de ……………………………………… euros</w:t>
      </w:r>
    </w:p>
    <w:p w14:paraId="10F6FAB4" w14:textId="77777777" w:rsidR="00655C36" w:rsidRDefault="00655C36" w:rsidP="00940DF8">
      <w:pPr>
        <w:jc w:val="both"/>
        <w:rPr>
          <w:rFonts w:ascii="Tahoma" w:hAnsi="Tahoma" w:cs="Tahoma"/>
          <w:sz w:val="22"/>
          <w:szCs w:val="22"/>
        </w:rPr>
      </w:pPr>
    </w:p>
    <w:p w14:paraId="0CAFA466" w14:textId="1A5BFB52" w:rsidR="00655C36" w:rsidRDefault="00655C36" w:rsidP="00940DF8">
      <w:pPr>
        <w:jc w:val="both"/>
        <w:rPr>
          <w:rFonts w:ascii="Tahoma" w:hAnsi="Tahoma" w:cs="Tahoma"/>
          <w:sz w:val="22"/>
          <w:szCs w:val="22"/>
        </w:rPr>
      </w:pPr>
      <w:r>
        <w:rPr>
          <w:rFonts w:ascii="Tahoma" w:hAnsi="Tahoma" w:cs="Tahoma"/>
          <w:sz w:val="22"/>
          <w:szCs w:val="22"/>
        </w:rPr>
        <w:t>(importe en euros, con dos decimales)</w:t>
      </w:r>
    </w:p>
    <w:p w14:paraId="49429507" w14:textId="77777777" w:rsidR="00655C36" w:rsidRDefault="00655C36" w:rsidP="00940DF8">
      <w:pPr>
        <w:jc w:val="both"/>
        <w:rPr>
          <w:rFonts w:ascii="Tahoma" w:hAnsi="Tahoma" w:cs="Tahoma"/>
          <w:sz w:val="22"/>
          <w:szCs w:val="22"/>
        </w:rPr>
      </w:pPr>
    </w:p>
    <w:p w14:paraId="55C54118" w14:textId="3A9C475B" w:rsidR="00655C36" w:rsidRDefault="00655C36" w:rsidP="00940DF8">
      <w:pPr>
        <w:jc w:val="both"/>
        <w:rPr>
          <w:rFonts w:ascii="Tahoma" w:hAnsi="Tahoma" w:cs="Tahoma"/>
          <w:sz w:val="22"/>
          <w:szCs w:val="22"/>
        </w:rPr>
      </w:pPr>
      <w:r>
        <w:rPr>
          <w:rFonts w:ascii="Tahoma" w:hAnsi="Tahoma" w:cs="Tahoma"/>
          <w:sz w:val="22"/>
          <w:szCs w:val="22"/>
        </w:rPr>
        <w:t>Sobre el cual se efectuará la correspondiente valoración.</w:t>
      </w:r>
    </w:p>
    <w:p w14:paraId="41A72125" w14:textId="77777777" w:rsidR="00655C36" w:rsidRDefault="00655C36" w:rsidP="00940DF8">
      <w:pPr>
        <w:jc w:val="both"/>
        <w:rPr>
          <w:rFonts w:ascii="Tahoma" w:hAnsi="Tahoma" w:cs="Tahoma"/>
          <w:sz w:val="22"/>
          <w:szCs w:val="22"/>
        </w:rPr>
      </w:pPr>
    </w:p>
    <w:p w14:paraId="376BF795" w14:textId="1AF1FEC8" w:rsidR="00655C36" w:rsidRPr="00655C36" w:rsidRDefault="00655C36" w:rsidP="00940DF8">
      <w:pPr>
        <w:pStyle w:val="Prrafodelista"/>
        <w:numPr>
          <w:ilvl w:val="0"/>
          <w:numId w:val="13"/>
        </w:numPr>
        <w:spacing w:line="240" w:lineRule="auto"/>
        <w:jc w:val="both"/>
        <w:rPr>
          <w:rFonts w:ascii="Tahoma" w:hAnsi="Tahoma" w:cs="Tahoma"/>
        </w:rPr>
      </w:pPr>
      <w:r w:rsidRPr="00655C36">
        <w:rPr>
          <w:rFonts w:ascii="Tahoma" w:hAnsi="Tahoma" w:cs="Tahoma"/>
        </w:rPr>
        <w:t>Importe base:……………. Euros (IPSI excluido)</w:t>
      </w:r>
    </w:p>
    <w:p w14:paraId="29E18C98" w14:textId="55234A64" w:rsidR="00655C36" w:rsidRDefault="00655C36" w:rsidP="00940DF8">
      <w:pPr>
        <w:pStyle w:val="Prrafodelista"/>
        <w:numPr>
          <w:ilvl w:val="0"/>
          <w:numId w:val="13"/>
        </w:numPr>
        <w:spacing w:line="240" w:lineRule="auto"/>
        <w:jc w:val="both"/>
        <w:rPr>
          <w:rFonts w:ascii="Tahoma" w:hAnsi="Tahoma" w:cs="Tahoma"/>
        </w:rPr>
      </w:pPr>
      <w:r>
        <w:rPr>
          <w:rFonts w:ascii="Tahoma" w:hAnsi="Tahoma" w:cs="Tahoma"/>
        </w:rPr>
        <w:t>Importe IPSI:…………….. Euros</w:t>
      </w:r>
    </w:p>
    <w:p w14:paraId="7A8ED8E2" w14:textId="7124DB1F" w:rsidR="00655C36" w:rsidRDefault="00655C36" w:rsidP="00940DF8">
      <w:pPr>
        <w:pStyle w:val="Prrafodelista"/>
        <w:numPr>
          <w:ilvl w:val="0"/>
          <w:numId w:val="13"/>
        </w:numPr>
        <w:spacing w:line="240" w:lineRule="auto"/>
        <w:jc w:val="both"/>
        <w:rPr>
          <w:rFonts w:ascii="Tahoma" w:hAnsi="Tahoma" w:cs="Tahoma"/>
        </w:rPr>
      </w:pPr>
      <w:r>
        <w:rPr>
          <w:rFonts w:ascii="Tahoma" w:hAnsi="Tahoma" w:cs="Tahoma"/>
        </w:rPr>
        <w:t>Importe Total:……………. Euros (IPSI incluido)</w:t>
      </w:r>
    </w:p>
    <w:p w14:paraId="26FDC96B" w14:textId="2B926811" w:rsidR="00655C36" w:rsidRDefault="00655C36" w:rsidP="00940DF8">
      <w:pPr>
        <w:jc w:val="both"/>
        <w:rPr>
          <w:rFonts w:ascii="Tahoma" w:hAnsi="Tahoma" w:cs="Tahoma"/>
          <w:sz w:val="22"/>
          <w:szCs w:val="22"/>
        </w:rPr>
      </w:pPr>
      <w:r w:rsidRPr="00655C36">
        <w:rPr>
          <w:rFonts w:ascii="Tahoma" w:hAnsi="Tahoma" w:cs="Tahoma"/>
          <w:sz w:val="22"/>
          <w:szCs w:val="22"/>
        </w:rPr>
        <w:t xml:space="preserve">Todo ello </w:t>
      </w:r>
      <w:r>
        <w:rPr>
          <w:rFonts w:ascii="Tahoma" w:hAnsi="Tahoma" w:cs="Tahoma"/>
          <w:sz w:val="22"/>
          <w:szCs w:val="22"/>
        </w:rPr>
        <w:t>de acuerdo con lo establecido en los Pliegos de Prescripciones Técnicas y de Cláusulas Particulares que sirven de base a la convocatoria, cuyo contenido declara conocer y acepta plenamente.</w:t>
      </w:r>
    </w:p>
    <w:p w14:paraId="0428C822" w14:textId="77777777" w:rsidR="00655C36" w:rsidRDefault="00655C36" w:rsidP="00940DF8">
      <w:pPr>
        <w:jc w:val="both"/>
        <w:rPr>
          <w:rFonts w:ascii="Tahoma" w:hAnsi="Tahoma" w:cs="Tahoma"/>
          <w:sz w:val="22"/>
          <w:szCs w:val="22"/>
        </w:rPr>
      </w:pPr>
    </w:p>
    <w:p w14:paraId="2AAF11FE" w14:textId="6A8A4B75" w:rsidR="00655C36" w:rsidRDefault="00655C36" w:rsidP="00940DF8">
      <w:pPr>
        <w:jc w:val="both"/>
        <w:rPr>
          <w:rFonts w:ascii="Tahoma" w:hAnsi="Tahoma" w:cs="Tahoma"/>
          <w:sz w:val="22"/>
          <w:szCs w:val="22"/>
        </w:rPr>
      </w:pPr>
      <w:r>
        <w:rPr>
          <w:rFonts w:ascii="Tahoma" w:hAnsi="Tahoma" w:cs="Tahoma"/>
          <w:sz w:val="22"/>
          <w:szCs w:val="22"/>
        </w:rPr>
        <w:t>Dicho importe incluye además todos los tributos, tasas, cánones y gastos de cualquier índole que sean de aplicación, así como cualquier otro gasto contemplado en el Documento de requisitos y condiciones de la contratación (denominado el Documento) que rige el contrato.</w:t>
      </w:r>
    </w:p>
    <w:p w14:paraId="567DB14D" w14:textId="186A517E" w:rsidR="00655C36" w:rsidRDefault="00655C36" w:rsidP="00940DF8">
      <w:pPr>
        <w:jc w:val="both"/>
        <w:rPr>
          <w:rFonts w:ascii="Tahoma" w:hAnsi="Tahoma" w:cs="Tahoma"/>
          <w:sz w:val="22"/>
          <w:szCs w:val="22"/>
        </w:rPr>
      </w:pPr>
    </w:p>
    <w:p w14:paraId="2F07C318" w14:textId="7025637C" w:rsidR="00655C36" w:rsidRDefault="00655C36" w:rsidP="00940DF8">
      <w:pPr>
        <w:jc w:val="both"/>
        <w:rPr>
          <w:rFonts w:ascii="Tahoma" w:hAnsi="Tahoma" w:cs="Tahoma"/>
          <w:sz w:val="22"/>
          <w:szCs w:val="22"/>
        </w:rPr>
      </w:pPr>
      <w:r>
        <w:rPr>
          <w:rFonts w:ascii="Tahoma" w:hAnsi="Tahoma" w:cs="Tahoma"/>
          <w:sz w:val="22"/>
          <w:szCs w:val="22"/>
        </w:rPr>
        <w:t>En……………………….a………de……………………de………….</w:t>
      </w:r>
    </w:p>
    <w:p w14:paraId="65666E94" w14:textId="77777777" w:rsidR="00655C36" w:rsidRDefault="00655C36" w:rsidP="00940DF8">
      <w:pPr>
        <w:jc w:val="both"/>
        <w:rPr>
          <w:rFonts w:ascii="Tahoma" w:hAnsi="Tahoma" w:cs="Tahoma"/>
          <w:sz w:val="22"/>
          <w:szCs w:val="22"/>
        </w:rPr>
      </w:pPr>
    </w:p>
    <w:p w14:paraId="25AD0699" w14:textId="77777777" w:rsidR="00655C36" w:rsidRDefault="00655C36" w:rsidP="00940DF8">
      <w:pPr>
        <w:jc w:val="both"/>
        <w:rPr>
          <w:rFonts w:ascii="Tahoma" w:hAnsi="Tahoma" w:cs="Tahoma"/>
          <w:sz w:val="22"/>
          <w:szCs w:val="22"/>
        </w:rPr>
      </w:pPr>
    </w:p>
    <w:p w14:paraId="41C503AC" w14:textId="47FF44EB" w:rsidR="008B5B80" w:rsidRPr="00945727" w:rsidRDefault="00655C36" w:rsidP="00945727">
      <w:pPr>
        <w:jc w:val="both"/>
        <w:rPr>
          <w:rFonts w:ascii="Tahoma" w:hAnsi="Tahoma" w:cs="Tahoma"/>
          <w:sz w:val="22"/>
          <w:szCs w:val="22"/>
        </w:rPr>
      </w:pPr>
      <w:r>
        <w:rPr>
          <w:rFonts w:ascii="Tahoma" w:hAnsi="Tahoma" w:cs="Tahoma"/>
          <w:sz w:val="22"/>
          <w:szCs w:val="22"/>
        </w:rPr>
        <w:t>FDO: (Firma y sello)</w:t>
      </w:r>
    </w:p>
    <w:p w14:paraId="3E2AC077" w14:textId="77777777" w:rsidR="008B5B80" w:rsidRDefault="008B5B80" w:rsidP="00940DF8">
      <w:pPr>
        <w:jc w:val="center"/>
        <w:rPr>
          <w:rFonts w:ascii="Tahoma" w:hAnsi="Tahoma" w:cs="Tahoma"/>
          <w:b/>
          <w:sz w:val="22"/>
          <w:szCs w:val="22"/>
        </w:rPr>
      </w:pPr>
    </w:p>
    <w:p w14:paraId="39A6058D" w14:textId="6429360D" w:rsidR="00655C36" w:rsidRDefault="00655C36" w:rsidP="00940DF8">
      <w:pPr>
        <w:jc w:val="center"/>
        <w:rPr>
          <w:rFonts w:ascii="Tahoma" w:hAnsi="Tahoma" w:cs="Tahoma"/>
          <w:b/>
          <w:sz w:val="22"/>
          <w:szCs w:val="22"/>
        </w:rPr>
      </w:pPr>
      <w:r>
        <w:rPr>
          <w:rFonts w:ascii="Tahoma" w:hAnsi="Tahoma" w:cs="Tahoma"/>
          <w:b/>
          <w:sz w:val="22"/>
          <w:szCs w:val="22"/>
        </w:rPr>
        <w:t>ANEXO IV</w:t>
      </w:r>
    </w:p>
    <w:p w14:paraId="312FCA90" w14:textId="77777777" w:rsidR="00655C36" w:rsidRDefault="00655C36" w:rsidP="00940DF8">
      <w:pPr>
        <w:jc w:val="center"/>
        <w:rPr>
          <w:rFonts w:ascii="Tahoma" w:hAnsi="Tahoma" w:cs="Tahoma"/>
          <w:b/>
          <w:sz w:val="22"/>
          <w:szCs w:val="22"/>
        </w:rPr>
      </w:pPr>
    </w:p>
    <w:p w14:paraId="117AD613" w14:textId="27227EFB" w:rsidR="00655C36" w:rsidRDefault="00655C36" w:rsidP="00940DF8">
      <w:pPr>
        <w:jc w:val="center"/>
        <w:rPr>
          <w:rFonts w:ascii="Tahoma" w:hAnsi="Tahoma" w:cs="Tahoma"/>
          <w:b/>
          <w:sz w:val="22"/>
          <w:szCs w:val="22"/>
        </w:rPr>
      </w:pPr>
      <w:r>
        <w:rPr>
          <w:rFonts w:ascii="Tahoma" w:hAnsi="Tahoma" w:cs="Tahoma"/>
          <w:b/>
          <w:sz w:val="22"/>
          <w:szCs w:val="22"/>
        </w:rPr>
        <w:t>PRESCRIPCIONES TÉCNICAS</w:t>
      </w:r>
    </w:p>
    <w:p w14:paraId="6B2C538E" w14:textId="77777777" w:rsidR="00645625" w:rsidRDefault="00645625" w:rsidP="00940DF8">
      <w:pPr>
        <w:jc w:val="center"/>
        <w:rPr>
          <w:rFonts w:ascii="Tahoma" w:hAnsi="Tahoma" w:cs="Tahoma"/>
          <w:sz w:val="22"/>
          <w:szCs w:val="22"/>
        </w:rPr>
      </w:pPr>
    </w:p>
    <w:p w14:paraId="7A695B6B" w14:textId="3A6FABDD" w:rsidR="000F05AA" w:rsidRDefault="003B7CBF" w:rsidP="00940DF8">
      <w:pPr>
        <w:jc w:val="both"/>
        <w:rPr>
          <w:rFonts w:ascii="Tahoma" w:hAnsi="Tahoma" w:cs="Tahoma"/>
          <w:sz w:val="22"/>
          <w:szCs w:val="22"/>
        </w:rPr>
      </w:pPr>
      <w:r>
        <w:rPr>
          <w:rFonts w:ascii="Tahoma" w:hAnsi="Tahoma" w:cs="Tahoma"/>
          <w:sz w:val="22"/>
          <w:szCs w:val="22"/>
        </w:rPr>
        <w:t xml:space="preserve">Servicios que se deberán realizar dentro del </w:t>
      </w:r>
      <w:r w:rsidR="000F05AA">
        <w:rPr>
          <w:rFonts w:ascii="Tahoma" w:hAnsi="Tahoma" w:cs="Tahoma"/>
          <w:sz w:val="22"/>
          <w:szCs w:val="22"/>
        </w:rPr>
        <w:t>“PROCEDIMIENTO PARA LA CONTRATACIÓN DE LOS SIGUIENTES SERVICI</w:t>
      </w:r>
      <w:r w:rsidR="00D3280C">
        <w:rPr>
          <w:rFonts w:ascii="Tahoma" w:hAnsi="Tahoma" w:cs="Tahoma"/>
          <w:sz w:val="22"/>
          <w:szCs w:val="22"/>
        </w:rPr>
        <w:t>OS EN EL MARCO DE LA FERIA DE FORMACIÓN PROFESIONAL DUAL (EXPEDIENTE FP DUAL 01</w:t>
      </w:r>
      <w:r w:rsidR="008B5B80">
        <w:rPr>
          <w:rFonts w:ascii="Tahoma" w:hAnsi="Tahoma" w:cs="Tahoma"/>
          <w:sz w:val="22"/>
          <w:szCs w:val="22"/>
        </w:rPr>
        <w:t>/19</w:t>
      </w:r>
      <w:r w:rsidR="000F05AA">
        <w:rPr>
          <w:rFonts w:ascii="Tahoma" w:hAnsi="Tahoma" w:cs="Tahoma"/>
          <w:sz w:val="22"/>
          <w:szCs w:val="22"/>
        </w:rPr>
        <w:t>).</w:t>
      </w:r>
    </w:p>
    <w:p w14:paraId="36E50378" w14:textId="77777777" w:rsidR="000F05AA" w:rsidRDefault="000F05AA" w:rsidP="00940DF8">
      <w:pPr>
        <w:jc w:val="both"/>
        <w:rPr>
          <w:rFonts w:ascii="Tahoma" w:hAnsi="Tahoma" w:cs="Tahoma"/>
          <w:sz w:val="22"/>
          <w:szCs w:val="22"/>
        </w:rPr>
      </w:pPr>
    </w:p>
    <w:p w14:paraId="0AC2E624" w14:textId="763829ED" w:rsidR="000F05AA" w:rsidRDefault="000F05AA" w:rsidP="00940DF8">
      <w:pPr>
        <w:pStyle w:val="Prrafodelista"/>
        <w:numPr>
          <w:ilvl w:val="0"/>
          <w:numId w:val="35"/>
        </w:numPr>
        <w:spacing w:line="240" w:lineRule="auto"/>
        <w:jc w:val="both"/>
        <w:rPr>
          <w:rFonts w:ascii="Tahoma" w:hAnsi="Tahoma" w:cs="Tahoma"/>
        </w:rPr>
      </w:pPr>
      <w:r w:rsidRPr="00072093">
        <w:rPr>
          <w:rFonts w:ascii="Tahoma" w:hAnsi="Tahoma" w:cs="Tahoma"/>
          <w:b/>
          <w:u w:val="single"/>
        </w:rPr>
        <w:t>Subcontratación</w:t>
      </w:r>
      <w:r w:rsidR="008B5B80">
        <w:rPr>
          <w:rFonts w:ascii="Tahoma" w:hAnsi="Tahoma" w:cs="Tahoma"/>
        </w:rPr>
        <w:t xml:space="preserve"> de hasta 370</w:t>
      </w:r>
      <w:r>
        <w:rPr>
          <w:rFonts w:ascii="Tahoma" w:hAnsi="Tahoma" w:cs="Tahoma"/>
        </w:rPr>
        <w:t xml:space="preserve"> horas de personal referidas a las tareas de preparación, coordinación, gestión, evaluación y justificación de la Feria.</w:t>
      </w:r>
      <w:r w:rsidR="0093138D">
        <w:rPr>
          <w:rFonts w:ascii="Tahoma" w:hAnsi="Tahoma" w:cs="Tahoma"/>
        </w:rPr>
        <w:t xml:space="preserve"> El precio máximo hora computable es de 22 euros hora.</w:t>
      </w:r>
    </w:p>
    <w:p w14:paraId="6D12FA6F" w14:textId="77777777" w:rsidR="00072093" w:rsidRDefault="00072093" w:rsidP="00940DF8">
      <w:pPr>
        <w:pStyle w:val="Prrafodelista"/>
        <w:spacing w:line="240" w:lineRule="auto"/>
        <w:jc w:val="both"/>
        <w:rPr>
          <w:rFonts w:ascii="Tahoma" w:hAnsi="Tahoma" w:cs="Tahoma"/>
        </w:rPr>
      </w:pPr>
    </w:p>
    <w:p w14:paraId="4F8A1B8B" w14:textId="0B1A4201" w:rsidR="00D81BAE" w:rsidRDefault="000F05AA" w:rsidP="0093138D">
      <w:pPr>
        <w:pStyle w:val="Prrafodelista"/>
        <w:numPr>
          <w:ilvl w:val="0"/>
          <w:numId w:val="35"/>
        </w:numPr>
        <w:spacing w:line="240" w:lineRule="auto"/>
        <w:jc w:val="both"/>
        <w:rPr>
          <w:rFonts w:ascii="Tahoma" w:hAnsi="Tahoma" w:cs="Tahoma"/>
          <w:b/>
          <w:u w:val="single"/>
        </w:rPr>
      </w:pPr>
      <w:r w:rsidRPr="00072093">
        <w:rPr>
          <w:rFonts w:ascii="Tahoma" w:hAnsi="Tahoma" w:cs="Tahoma"/>
          <w:b/>
          <w:u w:val="single"/>
        </w:rPr>
        <w:t>Alquiler de los espacios para el desarrollo de la Feria.</w:t>
      </w:r>
    </w:p>
    <w:p w14:paraId="0962D232" w14:textId="77777777" w:rsidR="0093138D" w:rsidRPr="0093138D" w:rsidRDefault="0093138D" w:rsidP="0093138D">
      <w:pPr>
        <w:jc w:val="both"/>
        <w:rPr>
          <w:rFonts w:ascii="Tahoma" w:hAnsi="Tahoma" w:cs="Tahoma"/>
          <w:b/>
          <w:u w:val="single"/>
        </w:rPr>
      </w:pPr>
    </w:p>
    <w:p w14:paraId="647ED805" w14:textId="0174958A" w:rsidR="000F05AA" w:rsidRPr="0093138D" w:rsidRDefault="000F05AA" w:rsidP="0093138D">
      <w:pPr>
        <w:pStyle w:val="Prrafodelista"/>
        <w:spacing w:line="240" w:lineRule="auto"/>
        <w:jc w:val="both"/>
        <w:rPr>
          <w:rFonts w:ascii="Tahoma" w:hAnsi="Tahoma" w:cs="Tahoma"/>
        </w:rPr>
      </w:pPr>
      <w:r>
        <w:rPr>
          <w:rFonts w:ascii="Tahoma" w:hAnsi="Tahoma" w:cs="Tahoma"/>
        </w:rPr>
        <w:t>Alquiler de los esp</w:t>
      </w:r>
      <w:r w:rsidR="0093138D">
        <w:rPr>
          <w:rFonts w:ascii="Tahoma" w:hAnsi="Tahoma" w:cs="Tahoma"/>
        </w:rPr>
        <w:t>acios para el desarrollo de un día</w:t>
      </w:r>
      <w:r w:rsidRPr="0093138D">
        <w:rPr>
          <w:rFonts w:ascii="Tahoma" w:hAnsi="Tahoma" w:cs="Tahoma"/>
        </w:rPr>
        <w:t xml:space="preserve"> de Feria. El lugar elegido debe disponer de espacios para simultanear espacios para stand de empresas, impartición de dos talleres simultáneamente, espacio para la ubicación de orde</w:t>
      </w:r>
      <w:r w:rsidR="0093138D">
        <w:rPr>
          <w:rFonts w:ascii="Tahoma" w:hAnsi="Tahoma" w:cs="Tahoma"/>
        </w:rPr>
        <w:t xml:space="preserve">nadores </w:t>
      </w:r>
      <w:r w:rsidRPr="0093138D">
        <w:rPr>
          <w:rFonts w:ascii="Tahoma" w:hAnsi="Tahoma" w:cs="Tahoma"/>
        </w:rPr>
        <w:t>, espacio para la recepción de visitantes. Asimismo debe disponer de las condiciones adecuadas de imagen, seguridad y ubicación para la realización de un evento de esta tipología.</w:t>
      </w:r>
      <w:r w:rsidR="0093138D">
        <w:rPr>
          <w:rFonts w:ascii="Tahoma" w:hAnsi="Tahoma" w:cs="Tahoma"/>
        </w:rPr>
        <w:t xml:space="preserve"> La Cámara deberá aprobar la ubicación propuesta por el licitante pudiendo instar a dentro de los precios buscar otra ubicación que la Cámara considere más adecuada.</w:t>
      </w:r>
    </w:p>
    <w:p w14:paraId="662B4B8F" w14:textId="77777777" w:rsidR="00072093" w:rsidRPr="000F05AA" w:rsidRDefault="00072093" w:rsidP="00940DF8">
      <w:pPr>
        <w:pStyle w:val="Prrafodelista"/>
        <w:spacing w:line="240" w:lineRule="auto"/>
        <w:jc w:val="both"/>
        <w:rPr>
          <w:rFonts w:ascii="Tahoma" w:hAnsi="Tahoma" w:cs="Tahoma"/>
        </w:rPr>
      </w:pPr>
    </w:p>
    <w:p w14:paraId="14246437" w14:textId="77777777" w:rsidR="000F05AA" w:rsidRDefault="000F05AA" w:rsidP="00940DF8">
      <w:pPr>
        <w:pStyle w:val="Prrafodelista"/>
        <w:numPr>
          <w:ilvl w:val="0"/>
          <w:numId w:val="35"/>
        </w:numPr>
        <w:spacing w:line="240" w:lineRule="auto"/>
        <w:jc w:val="both"/>
        <w:rPr>
          <w:rFonts w:ascii="Tahoma" w:hAnsi="Tahoma" w:cs="Tahoma"/>
          <w:b/>
          <w:u w:val="single"/>
        </w:rPr>
      </w:pPr>
      <w:r w:rsidRPr="00072093">
        <w:rPr>
          <w:rFonts w:ascii="Tahoma" w:hAnsi="Tahoma" w:cs="Tahoma"/>
          <w:b/>
          <w:u w:val="single"/>
        </w:rPr>
        <w:t>Material fungible.</w:t>
      </w:r>
    </w:p>
    <w:p w14:paraId="59A0BC77" w14:textId="77777777" w:rsidR="00072093" w:rsidRPr="00072093" w:rsidRDefault="00072093" w:rsidP="00940DF8">
      <w:pPr>
        <w:pStyle w:val="Prrafodelista"/>
        <w:spacing w:line="240" w:lineRule="auto"/>
        <w:jc w:val="both"/>
        <w:rPr>
          <w:rFonts w:ascii="Tahoma" w:hAnsi="Tahoma" w:cs="Tahoma"/>
          <w:b/>
          <w:u w:val="single"/>
        </w:rPr>
      </w:pPr>
    </w:p>
    <w:p w14:paraId="67C9BC80" w14:textId="55ADC457" w:rsidR="00072093" w:rsidRDefault="000F05AA" w:rsidP="00940DF8">
      <w:pPr>
        <w:pStyle w:val="Prrafodelista"/>
        <w:spacing w:line="240" w:lineRule="auto"/>
        <w:jc w:val="both"/>
        <w:rPr>
          <w:rFonts w:ascii="Tahoma" w:hAnsi="Tahoma" w:cs="Tahoma"/>
        </w:rPr>
      </w:pPr>
      <w:r>
        <w:rPr>
          <w:rFonts w:ascii="Tahoma" w:hAnsi="Tahoma" w:cs="Tahoma"/>
        </w:rPr>
        <w:t xml:space="preserve">Se incluye en este capítulo el material que se entregue a los participantes en concepto de </w:t>
      </w:r>
      <w:proofErr w:type="spellStart"/>
      <w:r>
        <w:rPr>
          <w:rFonts w:ascii="Tahoma" w:hAnsi="Tahoma" w:cs="Tahoma"/>
        </w:rPr>
        <w:t>merchandising</w:t>
      </w:r>
      <w:proofErr w:type="spellEnd"/>
      <w:r>
        <w:rPr>
          <w:rFonts w:ascii="Tahoma" w:hAnsi="Tahoma" w:cs="Tahoma"/>
        </w:rPr>
        <w:t>, mochilas de tela, carpetas, cuadernos, bolígrafos, etc. En definitiva, todo el material que se elabore para la feria</w:t>
      </w:r>
      <w:r w:rsidR="00072093">
        <w:rPr>
          <w:rFonts w:ascii="Tahoma" w:hAnsi="Tahoma" w:cs="Tahoma"/>
        </w:rPr>
        <w:t xml:space="preserve">, que tenga relación con la misma y que no tenga condición de </w:t>
      </w:r>
      <w:proofErr w:type="spellStart"/>
      <w:r w:rsidR="00072093">
        <w:rPr>
          <w:rFonts w:ascii="Tahoma" w:hAnsi="Tahoma" w:cs="Tahoma"/>
        </w:rPr>
        <w:t>inventariable</w:t>
      </w:r>
      <w:proofErr w:type="spellEnd"/>
      <w:r w:rsidR="00072093">
        <w:rPr>
          <w:rFonts w:ascii="Tahoma" w:hAnsi="Tahoma" w:cs="Tahoma"/>
        </w:rPr>
        <w:t>. El límite máximo para esta partida se establece en 1.750 euros (IPSI excluido).</w:t>
      </w:r>
    </w:p>
    <w:p w14:paraId="066AF5AE" w14:textId="77777777" w:rsidR="00072093" w:rsidRPr="00072093" w:rsidRDefault="00072093" w:rsidP="00940DF8">
      <w:pPr>
        <w:pStyle w:val="Prrafodelista"/>
        <w:spacing w:line="240" w:lineRule="auto"/>
        <w:jc w:val="both"/>
        <w:rPr>
          <w:rFonts w:ascii="Tahoma" w:hAnsi="Tahoma" w:cs="Tahoma"/>
        </w:rPr>
      </w:pPr>
    </w:p>
    <w:p w14:paraId="532540CF" w14:textId="193FE0B9" w:rsidR="000F05AA" w:rsidRDefault="000F05AA" w:rsidP="00940DF8">
      <w:pPr>
        <w:pStyle w:val="Prrafodelista"/>
        <w:numPr>
          <w:ilvl w:val="0"/>
          <w:numId w:val="35"/>
        </w:numPr>
        <w:spacing w:line="240" w:lineRule="auto"/>
        <w:jc w:val="both"/>
        <w:rPr>
          <w:rFonts w:ascii="Tahoma" w:hAnsi="Tahoma" w:cs="Tahoma"/>
          <w:b/>
          <w:u w:val="single"/>
        </w:rPr>
      </w:pPr>
      <w:r w:rsidRPr="00072093">
        <w:rPr>
          <w:rFonts w:ascii="Tahoma" w:hAnsi="Tahoma" w:cs="Tahoma"/>
          <w:b/>
          <w:u w:val="single"/>
        </w:rPr>
        <w:t>Medios audiovisuales y mobiliario</w:t>
      </w:r>
      <w:r w:rsidR="00072093" w:rsidRPr="00072093">
        <w:rPr>
          <w:rFonts w:ascii="Tahoma" w:hAnsi="Tahoma" w:cs="Tahoma"/>
          <w:b/>
          <w:u w:val="single"/>
        </w:rPr>
        <w:t xml:space="preserve">. </w:t>
      </w:r>
    </w:p>
    <w:p w14:paraId="64C9A45A" w14:textId="77777777" w:rsidR="00072093" w:rsidRPr="00072093" w:rsidRDefault="00072093" w:rsidP="00940DF8">
      <w:pPr>
        <w:pStyle w:val="Prrafodelista"/>
        <w:spacing w:line="240" w:lineRule="auto"/>
        <w:jc w:val="both"/>
        <w:rPr>
          <w:rFonts w:ascii="Tahoma" w:hAnsi="Tahoma" w:cs="Tahoma"/>
          <w:b/>
          <w:u w:val="single"/>
        </w:rPr>
      </w:pPr>
    </w:p>
    <w:p w14:paraId="06522AC8" w14:textId="2DB54AF6" w:rsidR="00072093" w:rsidRDefault="00072093" w:rsidP="00940DF8">
      <w:pPr>
        <w:pStyle w:val="Prrafodelista"/>
        <w:spacing w:line="240" w:lineRule="auto"/>
        <w:jc w:val="both"/>
        <w:rPr>
          <w:rFonts w:ascii="Tahoma" w:hAnsi="Tahoma" w:cs="Tahoma"/>
        </w:rPr>
      </w:pPr>
      <w:r>
        <w:rPr>
          <w:rFonts w:ascii="Tahoma" w:hAnsi="Tahoma" w:cs="Tahoma"/>
        </w:rPr>
        <w:t>En esta partida se incluye el material audiovisual y mobiliario necesario en las zonas anteriormente dentro del espacio, que permitan el adecuado funcionamiento del evento.</w:t>
      </w:r>
    </w:p>
    <w:p w14:paraId="26B2F3D4" w14:textId="77777777" w:rsidR="00072093" w:rsidRDefault="00072093" w:rsidP="00940DF8">
      <w:pPr>
        <w:pStyle w:val="Prrafodelista"/>
        <w:spacing w:line="240" w:lineRule="auto"/>
        <w:jc w:val="both"/>
        <w:rPr>
          <w:rFonts w:ascii="Tahoma" w:hAnsi="Tahoma" w:cs="Tahoma"/>
        </w:rPr>
      </w:pPr>
    </w:p>
    <w:p w14:paraId="4B63EE10" w14:textId="452CBE92" w:rsidR="00072093" w:rsidRDefault="000F05AA" w:rsidP="00940DF8">
      <w:pPr>
        <w:pStyle w:val="Prrafodelista"/>
        <w:numPr>
          <w:ilvl w:val="0"/>
          <w:numId w:val="35"/>
        </w:numPr>
        <w:spacing w:line="240" w:lineRule="auto"/>
        <w:jc w:val="both"/>
        <w:rPr>
          <w:rFonts w:ascii="Tahoma" w:hAnsi="Tahoma" w:cs="Tahoma"/>
          <w:b/>
          <w:u w:val="single"/>
        </w:rPr>
      </w:pPr>
      <w:r w:rsidRPr="00072093">
        <w:rPr>
          <w:rFonts w:ascii="Tahoma" w:hAnsi="Tahoma" w:cs="Tahoma"/>
          <w:b/>
          <w:u w:val="single"/>
        </w:rPr>
        <w:t>Alquiler de equipos informáticos.</w:t>
      </w:r>
    </w:p>
    <w:p w14:paraId="32C8B16C" w14:textId="77777777" w:rsidR="00072093" w:rsidRPr="00072093" w:rsidRDefault="00072093" w:rsidP="00940DF8">
      <w:pPr>
        <w:pStyle w:val="Prrafodelista"/>
        <w:spacing w:line="240" w:lineRule="auto"/>
        <w:jc w:val="both"/>
        <w:rPr>
          <w:rFonts w:ascii="Tahoma" w:hAnsi="Tahoma" w:cs="Tahoma"/>
          <w:b/>
          <w:u w:val="single"/>
        </w:rPr>
      </w:pPr>
    </w:p>
    <w:p w14:paraId="7674D21D" w14:textId="2D232A95" w:rsidR="0093138D" w:rsidRDefault="0093138D" w:rsidP="00940DF8">
      <w:pPr>
        <w:pStyle w:val="Prrafodelista"/>
        <w:spacing w:line="240" w:lineRule="auto"/>
        <w:jc w:val="both"/>
        <w:rPr>
          <w:rFonts w:ascii="Tahoma" w:hAnsi="Tahoma" w:cs="Tahoma"/>
        </w:rPr>
      </w:pPr>
      <w:r>
        <w:rPr>
          <w:rFonts w:ascii="Tahoma" w:hAnsi="Tahoma" w:cs="Tahoma"/>
        </w:rPr>
        <w:t>Alquiler de</w:t>
      </w:r>
      <w:r w:rsidR="00072093">
        <w:rPr>
          <w:rFonts w:ascii="Tahoma" w:hAnsi="Tahoma" w:cs="Tahoma"/>
        </w:rPr>
        <w:t xml:space="preserve"> equipos informáticos portátiles durante </w:t>
      </w:r>
      <w:r>
        <w:rPr>
          <w:rFonts w:ascii="Tahoma" w:hAnsi="Tahoma" w:cs="Tahoma"/>
        </w:rPr>
        <w:t xml:space="preserve">un día para ponerlo a disposición de los participantes en la zona de stand así como para ponentes y la zona de asesoramiento y b2b. Se establece un número mínimo de 20 equipos portátiles con 10 impresoras. </w:t>
      </w:r>
    </w:p>
    <w:p w14:paraId="584B394D" w14:textId="77777777" w:rsidR="00072093" w:rsidRPr="0093138D" w:rsidRDefault="00072093" w:rsidP="0093138D">
      <w:pPr>
        <w:jc w:val="both"/>
        <w:rPr>
          <w:rFonts w:ascii="Tahoma" w:hAnsi="Tahoma" w:cs="Tahoma"/>
        </w:rPr>
      </w:pPr>
    </w:p>
    <w:p w14:paraId="089CD185" w14:textId="77777777" w:rsidR="000F05AA" w:rsidRPr="00072093" w:rsidRDefault="000F05AA" w:rsidP="00940DF8">
      <w:pPr>
        <w:pStyle w:val="Prrafodelista"/>
        <w:numPr>
          <w:ilvl w:val="0"/>
          <w:numId w:val="35"/>
        </w:numPr>
        <w:spacing w:line="240" w:lineRule="auto"/>
        <w:jc w:val="both"/>
        <w:rPr>
          <w:rFonts w:ascii="Tahoma" w:hAnsi="Tahoma" w:cs="Tahoma"/>
          <w:b/>
          <w:u w:val="single"/>
        </w:rPr>
      </w:pPr>
      <w:r w:rsidRPr="00072093">
        <w:rPr>
          <w:rFonts w:ascii="Tahoma" w:hAnsi="Tahoma" w:cs="Tahoma"/>
          <w:b/>
          <w:u w:val="single"/>
        </w:rPr>
        <w:t>Publicidad y difusión.</w:t>
      </w:r>
    </w:p>
    <w:p w14:paraId="04687590" w14:textId="77777777" w:rsidR="00072093" w:rsidRDefault="00072093" w:rsidP="00940DF8">
      <w:pPr>
        <w:pStyle w:val="Prrafodelista"/>
        <w:spacing w:line="240" w:lineRule="auto"/>
        <w:jc w:val="both"/>
        <w:rPr>
          <w:rFonts w:ascii="Tahoma" w:hAnsi="Tahoma" w:cs="Tahoma"/>
        </w:rPr>
      </w:pPr>
    </w:p>
    <w:p w14:paraId="38E1BF8B" w14:textId="5221801B" w:rsidR="0093138D" w:rsidRDefault="0093138D" w:rsidP="00940DF8">
      <w:pPr>
        <w:pStyle w:val="Prrafodelista"/>
        <w:spacing w:line="240" w:lineRule="auto"/>
        <w:jc w:val="both"/>
        <w:rPr>
          <w:rFonts w:ascii="Tahoma" w:hAnsi="Tahoma" w:cs="Tahoma"/>
        </w:rPr>
      </w:pPr>
      <w:r>
        <w:rPr>
          <w:rFonts w:ascii="Tahoma" w:hAnsi="Tahoma" w:cs="Tahoma"/>
        </w:rPr>
        <w:t>El licitante deberá realizar una propuesta de difusión en medios de comunicación que permitan el posicionamiento de la Feria en Ceuta y que además consiga atraer a los principales centros, alumnos y empresas interesados o que trabajan en la FP Dual.</w:t>
      </w:r>
    </w:p>
    <w:p w14:paraId="1BC43B3E" w14:textId="729137DE" w:rsidR="0093138D" w:rsidRDefault="0093138D" w:rsidP="00940DF8">
      <w:pPr>
        <w:pStyle w:val="Prrafodelista"/>
        <w:spacing w:line="240" w:lineRule="auto"/>
        <w:jc w:val="both"/>
        <w:rPr>
          <w:rFonts w:ascii="Tahoma" w:hAnsi="Tahoma" w:cs="Tahoma"/>
        </w:rPr>
      </w:pPr>
      <w:r>
        <w:rPr>
          <w:rFonts w:ascii="Tahoma" w:hAnsi="Tahoma" w:cs="Tahoma"/>
        </w:rPr>
        <w:lastRenderedPageBreak/>
        <w:t>El Plan de Medios debería incluir como mínimo:</w:t>
      </w:r>
    </w:p>
    <w:p w14:paraId="74FE3F2F" w14:textId="77777777" w:rsidR="0093138D" w:rsidRDefault="0093138D" w:rsidP="00940DF8">
      <w:pPr>
        <w:pStyle w:val="Prrafodelista"/>
        <w:spacing w:line="240" w:lineRule="auto"/>
        <w:jc w:val="both"/>
        <w:rPr>
          <w:rFonts w:ascii="Tahoma" w:hAnsi="Tahoma" w:cs="Tahoma"/>
        </w:rPr>
      </w:pPr>
    </w:p>
    <w:p w14:paraId="2BEE5DCC" w14:textId="32AB6995" w:rsidR="0093138D" w:rsidRDefault="0093138D" w:rsidP="0093138D">
      <w:pPr>
        <w:pStyle w:val="Prrafodelista"/>
        <w:numPr>
          <w:ilvl w:val="0"/>
          <w:numId w:val="13"/>
        </w:numPr>
        <w:spacing w:line="240" w:lineRule="auto"/>
        <w:jc w:val="both"/>
        <w:rPr>
          <w:rFonts w:ascii="Tahoma" w:hAnsi="Tahoma" w:cs="Tahoma"/>
        </w:rPr>
      </w:pPr>
      <w:r>
        <w:rPr>
          <w:rFonts w:ascii="Tahoma" w:hAnsi="Tahoma" w:cs="Tahoma"/>
        </w:rPr>
        <w:t>Anuncios en dos medios de prensa escrita.</w:t>
      </w:r>
    </w:p>
    <w:p w14:paraId="3003F235" w14:textId="19068DB0" w:rsidR="0093138D" w:rsidRDefault="0093138D" w:rsidP="0093138D">
      <w:pPr>
        <w:pStyle w:val="Prrafodelista"/>
        <w:numPr>
          <w:ilvl w:val="0"/>
          <w:numId w:val="13"/>
        </w:numPr>
        <w:spacing w:line="240" w:lineRule="auto"/>
        <w:jc w:val="both"/>
        <w:rPr>
          <w:rFonts w:ascii="Tahoma" w:hAnsi="Tahoma" w:cs="Tahoma"/>
        </w:rPr>
      </w:pPr>
      <w:r>
        <w:rPr>
          <w:rFonts w:ascii="Tahoma" w:hAnsi="Tahoma" w:cs="Tahoma"/>
        </w:rPr>
        <w:t>Banner en las principales web informativas de Ceuta. Mínimo 4.</w:t>
      </w:r>
    </w:p>
    <w:p w14:paraId="6BB1A4A7" w14:textId="5F20B717" w:rsidR="0093138D" w:rsidRDefault="0093138D" w:rsidP="0093138D">
      <w:pPr>
        <w:pStyle w:val="Prrafodelista"/>
        <w:numPr>
          <w:ilvl w:val="0"/>
          <w:numId w:val="13"/>
        </w:numPr>
        <w:spacing w:line="240" w:lineRule="auto"/>
        <w:jc w:val="both"/>
        <w:rPr>
          <w:rFonts w:ascii="Tahoma" w:hAnsi="Tahoma" w:cs="Tahoma"/>
        </w:rPr>
      </w:pPr>
      <w:r>
        <w:rPr>
          <w:rFonts w:ascii="Tahoma" w:hAnsi="Tahoma" w:cs="Tahoma"/>
        </w:rPr>
        <w:t>Campaña difusión en tres radios.</w:t>
      </w:r>
    </w:p>
    <w:p w14:paraId="0FCA3DDE" w14:textId="4C1994E9" w:rsidR="00072093" w:rsidRDefault="0093138D" w:rsidP="0093138D">
      <w:pPr>
        <w:ind w:left="360"/>
        <w:jc w:val="both"/>
        <w:rPr>
          <w:rFonts w:ascii="Tahoma" w:eastAsiaTheme="minorHAnsi" w:hAnsi="Tahoma" w:cs="Tahoma"/>
          <w:sz w:val="22"/>
          <w:szCs w:val="22"/>
          <w:lang w:eastAsia="en-US"/>
        </w:rPr>
      </w:pPr>
      <w:r w:rsidRPr="0093138D">
        <w:rPr>
          <w:rFonts w:ascii="Tahoma" w:eastAsiaTheme="minorHAnsi" w:hAnsi="Tahoma" w:cs="Tahoma"/>
          <w:sz w:val="22"/>
          <w:szCs w:val="22"/>
          <w:lang w:eastAsia="en-US"/>
        </w:rPr>
        <w:t>Asimismo</w:t>
      </w:r>
      <w:r>
        <w:rPr>
          <w:rFonts w:ascii="Tahoma" w:eastAsiaTheme="minorHAnsi" w:hAnsi="Tahoma" w:cs="Tahoma"/>
          <w:sz w:val="22"/>
          <w:szCs w:val="22"/>
          <w:lang w:eastAsia="en-US"/>
        </w:rPr>
        <w:t xml:space="preserve"> el licitante deberá incluir una partida destinada a:</w:t>
      </w:r>
    </w:p>
    <w:p w14:paraId="60AC4680" w14:textId="77777777" w:rsidR="0093138D" w:rsidRDefault="0093138D" w:rsidP="0093138D">
      <w:pPr>
        <w:ind w:left="360"/>
        <w:jc w:val="both"/>
        <w:rPr>
          <w:rFonts w:ascii="Tahoma" w:eastAsiaTheme="minorHAnsi" w:hAnsi="Tahoma" w:cs="Tahoma"/>
          <w:sz w:val="22"/>
          <w:szCs w:val="22"/>
          <w:lang w:eastAsia="en-US"/>
        </w:rPr>
      </w:pPr>
    </w:p>
    <w:p w14:paraId="0C728484" w14:textId="002CD88A" w:rsidR="0093138D" w:rsidRPr="0093138D" w:rsidRDefault="0093138D" w:rsidP="0093138D">
      <w:pPr>
        <w:pStyle w:val="Prrafodelista"/>
        <w:numPr>
          <w:ilvl w:val="0"/>
          <w:numId w:val="13"/>
        </w:numPr>
        <w:jc w:val="both"/>
        <w:rPr>
          <w:rFonts w:ascii="Tahoma" w:hAnsi="Tahoma" w:cs="Tahoma"/>
        </w:rPr>
      </w:pPr>
      <w:r w:rsidRPr="0093138D">
        <w:rPr>
          <w:rFonts w:ascii="Tahoma" w:hAnsi="Tahoma" w:cs="Tahoma"/>
        </w:rPr>
        <w:t xml:space="preserve">Elaboración de tres </w:t>
      </w:r>
      <w:proofErr w:type="spellStart"/>
      <w:r w:rsidRPr="0093138D">
        <w:rPr>
          <w:rFonts w:ascii="Tahoma" w:hAnsi="Tahoma" w:cs="Tahoma"/>
        </w:rPr>
        <w:t>rollup</w:t>
      </w:r>
      <w:proofErr w:type="spellEnd"/>
      <w:r w:rsidRPr="0093138D">
        <w:rPr>
          <w:rFonts w:ascii="Tahoma" w:hAnsi="Tahoma" w:cs="Tahoma"/>
        </w:rPr>
        <w:t xml:space="preserve"> que se ubicarán en la Feria en base a los contenidos que la Cámara le proporcionará.</w:t>
      </w:r>
    </w:p>
    <w:p w14:paraId="43A47D26" w14:textId="6249CBDC" w:rsidR="0093138D" w:rsidRDefault="0093138D" w:rsidP="0093138D">
      <w:pPr>
        <w:pStyle w:val="Prrafodelista"/>
        <w:numPr>
          <w:ilvl w:val="0"/>
          <w:numId w:val="13"/>
        </w:numPr>
        <w:jc w:val="both"/>
        <w:rPr>
          <w:rFonts w:ascii="Tahoma" w:hAnsi="Tahoma" w:cs="Tahoma"/>
        </w:rPr>
      </w:pPr>
      <w:r>
        <w:rPr>
          <w:rFonts w:ascii="Tahoma" w:hAnsi="Tahoma" w:cs="Tahoma"/>
        </w:rPr>
        <w:t>Elaboración de elementos de difusión en la Ciudad: lonas publicitarias en los espacios del Ayuntamiento y otra a propuesta del licitador.</w:t>
      </w:r>
    </w:p>
    <w:p w14:paraId="0E3354D3" w14:textId="463F3A8A" w:rsidR="0093138D" w:rsidRDefault="0093138D" w:rsidP="0093138D">
      <w:pPr>
        <w:pStyle w:val="Prrafodelista"/>
        <w:numPr>
          <w:ilvl w:val="0"/>
          <w:numId w:val="13"/>
        </w:numPr>
        <w:spacing w:line="240" w:lineRule="auto"/>
        <w:jc w:val="both"/>
        <w:rPr>
          <w:rFonts w:ascii="Tahoma" w:hAnsi="Tahoma" w:cs="Tahoma"/>
        </w:rPr>
      </w:pPr>
      <w:r>
        <w:rPr>
          <w:rFonts w:ascii="Tahoma" w:hAnsi="Tahoma" w:cs="Tahoma"/>
        </w:rPr>
        <w:t>Producción de video y fotografía para su posterior difusión en los medios de comunicación de ámbito local, regional o nacional.</w:t>
      </w:r>
    </w:p>
    <w:p w14:paraId="02B5ABE2" w14:textId="77777777" w:rsidR="0093138D" w:rsidRPr="0093138D" w:rsidRDefault="0093138D" w:rsidP="0093138D">
      <w:pPr>
        <w:pStyle w:val="Prrafodelista"/>
        <w:spacing w:line="240" w:lineRule="auto"/>
        <w:jc w:val="both"/>
        <w:rPr>
          <w:rFonts w:ascii="Tahoma" w:hAnsi="Tahoma" w:cs="Tahoma"/>
        </w:rPr>
      </w:pPr>
    </w:p>
    <w:p w14:paraId="09304EB8" w14:textId="39DFF154" w:rsidR="00072093" w:rsidRDefault="0093138D" w:rsidP="0093138D">
      <w:pPr>
        <w:pStyle w:val="Prrafodelista"/>
        <w:spacing w:line="240" w:lineRule="auto"/>
        <w:jc w:val="both"/>
        <w:rPr>
          <w:rFonts w:ascii="Tahoma" w:hAnsi="Tahoma" w:cs="Tahoma"/>
        </w:rPr>
      </w:pPr>
      <w:r>
        <w:rPr>
          <w:rFonts w:ascii="Tahoma" w:hAnsi="Tahoma" w:cs="Tahoma"/>
        </w:rPr>
        <w:t>En todos los medios</w:t>
      </w:r>
      <w:r w:rsidR="00072093">
        <w:rPr>
          <w:rFonts w:ascii="Tahoma" w:hAnsi="Tahoma" w:cs="Tahoma"/>
        </w:rPr>
        <w:t xml:space="preserve"> se deberá hacer ref</w:t>
      </w:r>
      <w:r>
        <w:rPr>
          <w:rFonts w:ascii="Tahoma" w:hAnsi="Tahoma" w:cs="Tahoma"/>
        </w:rPr>
        <w:t>erencia al Fondo Social Europeo</w:t>
      </w:r>
      <w:r w:rsidR="00072093">
        <w:rPr>
          <w:rFonts w:ascii="Tahoma" w:hAnsi="Tahoma" w:cs="Tahoma"/>
        </w:rPr>
        <w:t xml:space="preserve"> y la referencia al programa operativo de Empleo</w:t>
      </w:r>
      <w:r>
        <w:rPr>
          <w:rFonts w:ascii="Tahoma" w:hAnsi="Tahoma" w:cs="Tahoma"/>
        </w:rPr>
        <w:t>, Formación, Empleo y Educación</w:t>
      </w:r>
      <w:r w:rsidR="00072093">
        <w:rPr>
          <w:rFonts w:ascii="Tahoma" w:hAnsi="Tahoma" w:cs="Tahoma"/>
        </w:rPr>
        <w:t>, además de los logos de la Unión Europea, la Cámara</w:t>
      </w:r>
      <w:r>
        <w:rPr>
          <w:rFonts w:ascii="Tahoma" w:hAnsi="Tahoma" w:cs="Tahoma"/>
        </w:rPr>
        <w:t xml:space="preserve"> de Comercio y FP DUAL. En todos los casos antes de publicar o realizar alguna de las actividades de difusión la empresa debe contar con la autorización de la Cámara de Comercio.</w:t>
      </w:r>
    </w:p>
    <w:p w14:paraId="7C5064AC" w14:textId="77777777" w:rsidR="00072093" w:rsidRDefault="00072093" w:rsidP="00940DF8">
      <w:pPr>
        <w:pStyle w:val="Prrafodelista"/>
        <w:spacing w:line="240" w:lineRule="auto"/>
        <w:jc w:val="both"/>
        <w:rPr>
          <w:rFonts w:ascii="Tahoma" w:hAnsi="Tahoma" w:cs="Tahoma"/>
        </w:rPr>
      </w:pPr>
    </w:p>
    <w:p w14:paraId="1CF7AF51" w14:textId="77777777" w:rsidR="00072093" w:rsidRDefault="00072093" w:rsidP="00940DF8">
      <w:pPr>
        <w:pStyle w:val="Prrafodelista"/>
        <w:spacing w:line="240" w:lineRule="auto"/>
        <w:jc w:val="both"/>
        <w:rPr>
          <w:rFonts w:ascii="Tahoma" w:hAnsi="Tahoma" w:cs="Tahoma"/>
        </w:rPr>
      </w:pPr>
    </w:p>
    <w:p w14:paraId="031E9251" w14:textId="23EB3E24" w:rsidR="000F05AA" w:rsidRDefault="00072093" w:rsidP="00940DF8">
      <w:pPr>
        <w:pStyle w:val="Prrafodelista"/>
        <w:numPr>
          <w:ilvl w:val="0"/>
          <w:numId w:val="34"/>
        </w:numPr>
        <w:spacing w:line="240" w:lineRule="auto"/>
        <w:jc w:val="both"/>
        <w:rPr>
          <w:rFonts w:ascii="Tahoma" w:hAnsi="Tahoma" w:cs="Tahoma"/>
          <w:b/>
          <w:u w:val="single"/>
        </w:rPr>
      </w:pPr>
      <w:r w:rsidRPr="00AA344D">
        <w:rPr>
          <w:rFonts w:ascii="Tahoma" w:hAnsi="Tahoma" w:cs="Tahoma"/>
          <w:b/>
          <w:u w:val="single"/>
        </w:rPr>
        <w:t>Seguro de responsabilidad civil para el evento.</w:t>
      </w:r>
    </w:p>
    <w:p w14:paraId="571DBDBF" w14:textId="77777777" w:rsidR="00AA344D" w:rsidRPr="00AA344D" w:rsidRDefault="00AA344D" w:rsidP="00940DF8">
      <w:pPr>
        <w:pStyle w:val="Prrafodelista"/>
        <w:spacing w:line="240" w:lineRule="auto"/>
        <w:jc w:val="both"/>
        <w:rPr>
          <w:rFonts w:ascii="Tahoma" w:hAnsi="Tahoma" w:cs="Tahoma"/>
          <w:b/>
          <w:u w:val="single"/>
        </w:rPr>
      </w:pPr>
    </w:p>
    <w:p w14:paraId="46DFED57" w14:textId="3A9B2240" w:rsidR="000F05AA" w:rsidRPr="00AA344D" w:rsidRDefault="000F05AA" w:rsidP="00940DF8">
      <w:pPr>
        <w:pStyle w:val="Prrafodelista"/>
        <w:numPr>
          <w:ilvl w:val="0"/>
          <w:numId w:val="34"/>
        </w:numPr>
        <w:spacing w:line="240" w:lineRule="auto"/>
        <w:jc w:val="both"/>
        <w:rPr>
          <w:rFonts w:ascii="Tahoma" w:hAnsi="Tahoma" w:cs="Tahoma"/>
          <w:b/>
          <w:u w:val="single"/>
        </w:rPr>
      </w:pPr>
      <w:r w:rsidRPr="00AA344D">
        <w:rPr>
          <w:rFonts w:ascii="Tahoma" w:hAnsi="Tahoma" w:cs="Tahoma"/>
          <w:b/>
          <w:u w:val="single"/>
        </w:rPr>
        <w:t>Desplazamiento de los</w:t>
      </w:r>
      <w:r w:rsidR="0093138D">
        <w:rPr>
          <w:rFonts w:ascii="Tahoma" w:hAnsi="Tahoma" w:cs="Tahoma"/>
          <w:b/>
          <w:u w:val="single"/>
        </w:rPr>
        <w:t xml:space="preserve"> estudiantes de los centros a la Feria</w:t>
      </w:r>
    </w:p>
    <w:p w14:paraId="12BB9E55" w14:textId="77777777" w:rsidR="00072093" w:rsidRDefault="00072093" w:rsidP="00940DF8">
      <w:pPr>
        <w:pStyle w:val="Prrafodelista"/>
        <w:spacing w:line="240" w:lineRule="auto"/>
        <w:jc w:val="both"/>
        <w:rPr>
          <w:rFonts w:ascii="Tahoma" w:hAnsi="Tahoma" w:cs="Tahoma"/>
        </w:rPr>
      </w:pPr>
    </w:p>
    <w:p w14:paraId="42B5DFA5" w14:textId="690F8F54" w:rsidR="00072093" w:rsidRDefault="00072093" w:rsidP="00940DF8">
      <w:pPr>
        <w:pStyle w:val="Prrafodelista"/>
        <w:spacing w:line="240" w:lineRule="auto"/>
        <w:jc w:val="both"/>
        <w:rPr>
          <w:rFonts w:ascii="Tahoma" w:hAnsi="Tahoma" w:cs="Tahoma"/>
        </w:rPr>
      </w:pPr>
      <w:r>
        <w:rPr>
          <w:rFonts w:ascii="Tahoma" w:hAnsi="Tahoma" w:cs="Tahoma"/>
        </w:rPr>
        <w:t>Medio</w:t>
      </w:r>
      <w:r w:rsidR="0093138D">
        <w:rPr>
          <w:rFonts w:ascii="Tahoma" w:hAnsi="Tahoma" w:cs="Tahoma"/>
        </w:rPr>
        <w:t>s de transporte (mínimo un autobús) de cada uno de los Centros que llevan a cabo Formación Profesional en Ceuta al lugar donde se desarrollará la Feria. El transporte debe presupuestarse teniendo en cuenta la salida desde el centro y posterior recogida de la Feria para la vuelta al Centro.</w:t>
      </w:r>
    </w:p>
    <w:p w14:paraId="3747E6FE" w14:textId="77777777" w:rsidR="0093138D" w:rsidRPr="00C440B0" w:rsidRDefault="0093138D" w:rsidP="00940DF8">
      <w:pPr>
        <w:pStyle w:val="Prrafodelista"/>
        <w:spacing w:line="240" w:lineRule="auto"/>
        <w:jc w:val="both"/>
        <w:rPr>
          <w:rFonts w:ascii="Tahoma" w:hAnsi="Tahoma" w:cs="Tahoma"/>
        </w:rPr>
      </w:pPr>
      <w:bookmarkStart w:id="0" w:name="_GoBack"/>
      <w:bookmarkEnd w:id="0"/>
    </w:p>
    <w:p w14:paraId="1469BB6C" w14:textId="447C2678" w:rsidR="0093138D" w:rsidRPr="00AA344D" w:rsidRDefault="0093138D" w:rsidP="0093138D">
      <w:pPr>
        <w:pStyle w:val="Prrafodelista"/>
        <w:numPr>
          <w:ilvl w:val="0"/>
          <w:numId w:val="34"/>
        </w:numPr>
        <w:spacing w:line="240" w:lineRule="auto"/>
        <w:jc w:val="both"/>
        <w:rPr>
          <w:rFonts w:ascii="Tahoma" w:hAnsi="Tahoma" w:cs="Tahoma"/>
          <w:b/>
          <w:u w:val="single"/>
        </w:rPr>
      </w:pPr>
      <w:r>
        <w:rPr>
          <w:rFonts w:ascii="Tahoma" w:hAnsi="Tahoma" w:cs="Tahoma"/>
          <w:b/>
          <w:u w:val="single"/>
        </w:rPr>
        <w:t>Desplazamiento y alojamiento de los ponentes y técnicos participantes en la Feria.</w:t>
      </w:r>
    </w:p>
    <w:p w14:paraId="38D45792" w14:textId="2DC18056" w:rsidR="00FD4460" w:rsidRDefault="0093138D" w:rsidP="0093138D">
      <w:pPr>
        <w:ind w:left="708"/>
        <w:jc w:val="both"/>
        <w:rPr>
          <w:rFonts w:ascii="Tahoma" w:hAnsi="Tahoma" w:cs="Tahoma"/>
          <w:sz w:val="22"/>
          <w:szCs w:val="22"/>
        </w:rPr>
      </w:pPr>
      <w:r>
        <w:rPr>
          <w:rFonts w:ascii="Tahoma" w:hAnsi="Tahoma" w:cs="Tahoma"/>
          <w:sz w:val="22"/>
          <w:szCs w:val="22"/>
        </w:rPr>
        <w:t xml:space="preserve">La empresa licitante será la encargada de la gestión, traslado y hospedaje de los ponentes y técnicos participantes en los talleres que se desarrollen en la Feria. </w:t>
      </w:r>
      <w:r w:rsidR="00D3280C">
        <w:rPr>
          <w:rFonts w:ascii="Tahoma" w:hAnsi="Tahoma" w:cs="Tahoma"/>
          <w:sz w:val="22"/>
          <w:szCs w:val="22"/>
        </w:rPr>
        <w:t>Se priorizará el transporte público y de forma preferente en Helicóptero desde Algeciras o Málaga a Ceuta. El alojamiento tendrá un coste máximo admisible de 120 euros noche.</w:t>
      </w:r>
    </w:p>
    <w:p w14:paraId="617DAF78" w14:textId="77777777" w:rsidR="00D3280C" w:rsidRDefault="00D3280C" w:rsidP="0093138D">
      <w:pPr>
        <w:ind w:left="708"/>
        <w:jc w:val="both"/>
        <w:rPr>
          <w:rFonts w:ascii="Tahoma" w:hAnsi="Tahoma" w:cs="Tahoma"/>
          <w:sz w:val="22"/>
          <w:szCs w:val="22"/>
        </w:rPr>
      </w:pPr>
    </w:p>
    <w:p w14:paraId="736532BD" w14:textId="6FEE5AF8" w:rsidR="00D3280C" w:rsidRPr="0020171B" w:rsidRDefault="00D3280C" w:rsidP="0093138D">
      <w:pPr>
        <w:ind w:left="708"/>
        <w:jc w:val="both"/>
        <w:rPr>
          <w:rFonts w:ascii="Tahoma" w:hAnsi="Tahoma" w:cs="Tahoma"/>
          <w:sz w:val="22"/>
          <w:szCs w:val="22"/>
        </w:rPr>
      </w:pPr>
      <w:r>
        <w:rPr>
          <w:rFonts w:ascii="Tahoma" w:hAnsi="Tahoma" w:cs="Tahoma"/>
          <w:sz w:val="22"/>
          <w:szCs w:val="22"/>
        </w:rPr>
        <w:t>Se estima una participación de 19 participantes, procedentes en su mayor parte de Andalucía.</w:t>
      </w:r>
    </w:p>
    <w:sectPr w:rsidR="00D3280C" w:rsidRPr="0020171B" w:rsidSect="004C3141">
      <w:headerReference w:type="default" r:id="rId9"/>
      <w:footerReference w:type="default" r:id="rId10"/>
      <w:pgSz w:w="11906" w:h="16838"/>
      <w:pgMar w:top="1418" w:right="1701" w:bottom="130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2756D" w14:textId="77777777" w:rsidR="008754D9" w:rsidRDefault="008754D9" w:rsidP="00D729FB">
      <w:r>
        <w:separator/>
      </w:r>
    </w:p>
  </w:endnote>
  <w:endnote w:type="continuationSeparator" w:id="0">
    <w:p w14:paraId="734B874F" w14:textId="77777777" w:rsidR="008754D9" w:rsidRDefault="008754D9" w:rsidP="00D72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547"/>
      <w:docPartObj>
        <w:docPartGallery w:val="Page Numbers (Bottom of Page)"/>
        <w:docPartUnique/>
      </w:docPartObj>
    </w:sdtPr>
    <w:sdtContent>
      <w:p w14:paraId="692D2223" w14:textId="77777777" w:rsidR="008754D9" w:rsidRDefault="008754D9">
        <w:pPr>
          <w:pStyle w:val="Piedepgina"/>
          <w:jc w:val="right"/>
        </w:pPr>
        <w:r>
          <w:fldChar w:fldCharType="begin"/>
        </w:r>
        <w:r>
          <w:instrText xml:space="preserve"> PAGE   \* MERGEFORMAT </w:instrText>
        </w:r>
        <w:r>
          <w:fldChar w:fldCharType="separate"/>
        </w:r>
        <w:r w:rsidR="00FD6243">
          <w:rPr>
            <w:noProof/>
          </w:rPr>
          <w:t>5</w:t>
        </w:r>
        <w:r>
          <w:rPr>
            <w:noProof/>
          </w:rPr>
          <w:fldChar w:fldCharType="end"/>
        </w:r>
      </w:p>
    </w:sdtContent>
  </w:sdt>
  <w:p w14:paraId="038393D3" w14:textId="77777777" w:rsidR="008754D9" w:rsidRPr="00AC62EA" w:rsidRDefault="008754D9" w:rsidP="00AC62EA">
    <w:pPr>
      <w:pStyle w:val="Piedepgina"/>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B37E9" w14:textId="77777777" w:rsidR="008754D9" w:rsidRDefault="008754D9" w:rsidP="00D729FB">
      <w:r>
        <w:separator/>
      </w:r>
    </w:p>
  </w:footnote>
  <w:footnote w:type="continuationSeparator" w:id="0">
    <w:p w14:paraId="16504D66" w14:textId="77777777" w:rsidR="008754D9" w:rsidRDefault="008754D9" w:rsidP="00D729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65053" w14:textId="422996F0" w:rsidR="008754D9" w:rsidRDefault="008754D9" w:rsidP="00187B4D">
    <w:pPr>
      <w:pStyle w:val="Encabezado"/>
      <w:ind w:left="-142"/>
    </w:pPr>
    <w:r>
      <w:t xml:space="preserve"> </w:t>
    </w:r>
    <w:r w:rsidRPr="00902F4F">
      <w:rPr>
        <w:noProof/>
        <w:lang w:val="es-ES" w:eastAsia="es-ES"/>
      </w:rPr>
      <w:drawing>
        <wp:anchor distT="0" distB="0" distL="114300" distR="114300" simplePos="0" relativeHeight="251659264" behindDoc="0" locked="0" layoutInCell="1" allowOverlap="1" wp14:anchorId="50905026" wp14:editId="4B5FAF46">
          <wp:simplePos x="0" y="0"/>
          <wp:positionH relativeFrom="margin">
            <wp:posOffset>1224915</wp:posOffset>
          </wp:positionH>
          <wp:positionV relativeFrom="margin">
            <wp:posOffset>-528955</wp:posOffset>
          </wp:positionV>
          <wp:extent cx="1504950" cy="400050"/>
          <wp:effectExtent l="0" t="0" r="0" b="0"/>
          <wp:wrapNone/>
          <wp:docPr id="2" name="Imagen 2" descr="\\NETSERVER2012\Formación\2018 POEFE\2018 FPDE\Comunicación\MTMSS_SEPE_H_tn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SERVER2012\Formación\2018 POEFE\2018 FPDE\Comunicación\MTMSS_SEPE_H_tn_f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4950" cy="400050"/>
                  </a:xfrm>
                  <a:prstGeom prst="rect">
                    <a:avLst/>
                  </a:prstGeom>
                  <a:noFill/>
                  <a:ln>
                    <a:noFill/>
                  </a:ln>
                </pic:spPr>
              </pic:pic>
            </a:graphicData>
          </a:graphic>
        </wp:anchor>
      </w:drawing>
    </w:r>
    <w:r w:rsidRPr="00902F4F">
      <w:rPr>
        <w:noProof/>
        <w:lang w:val="es-ES" w:eastAsia="es-ES"/>
      </w:rPr>
      <w:drawing>
        <wp:anchor distT="0" distB="0" distL="114300" distR="114300" simplePos="0" relativeHeight="251660288" behindDoc="0" locked="0" layoutInCell="1" allowOverlap="1" wp14:anchorId="30D3F8BB" wp14:editId="4EF9F1C7">
          <wp:simplePos x="0" y="0"/>
          <wp:positionH relativeFrom="margin">
            <wp:posOffset>2943225</wp:posOffset>
          </wp:positionH>
          <wp:positionV relativeFrom="margin">
            <wp:posOffset>-532130</wp:posOffset>
          </wp:positionV>
          <wp:extent cx="1235710" cy="379095"/>
          <wp:effectExtent l="0" t="0" r="2540" b="1905"/>
          <wp:wrapSquare wrapText="bothSides"/>
          <wp:docPr id="3" name="Imagen 3" descr="\\NETSERVER2012\Formación\2018 POEFE\2018 FPDE\Comunicación\Logos\Logo Camara de Espa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SERVER2012\Formación\2018 POEFE\2018 FPDE\Comunicación\Logos\Logo Camara de Españ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5710" cy="379095"/>
                  </a:xfrm>
                  <a:prstGeom prst="rect">
                    <a:avLst/>
                  </a:prstGeom>
                  <a:noFill/>
                  <a:ln>
                    <a:noFill/>
                  </a:ln>
                </pic:spPr>
              </pic:pic>
            </a:graphicData>
          </a:graphic>
        </wp:anchor>
      </w:drawing>
    </w:r>
    <w:r>
      <w:rPr>
        <w:noProof/>
        <w:lang w:val="es-ES" w:eastAsia="es-ES"/>
      </w:rPr>
      <w:drawing>
        <wp:anchor distT="0" distB="0" distL="114300" distR="114300" simplePos="0" relativeHeight="251661312" behindDoc="0" locked="0" layoutInCell="1" allowOverlap="1" wp14:anchorId="65BD42F2" wp14:editId="28BE2E15">
          <wp:simplePos x="0" y="0"/>
          <wp:positionH relativeFrom="column">
            <wp:posOffset>4431665</wp:posOffset>
          </wp:positionH>
          <wp:positionV relativeFrom="paragraph">
            <wp:posOffset>-88900</wp:posOffset>
          </wp:positionV>
          <wp:extent cx="1209675" cy="38290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ara de Ceuta - 150-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9675" cy="382905"/>
                  </a:xfrm>
                  <a:prstGeom prst="rect">
                    <a:avLst/>
                  </a:prstGeom>
                </pic:spPr>
              </pic:pic>
            </a:graphicData>
          </a:graphic>
          <wp14:sizeRelH relativeFrom="page">
            <wp14:pctWidth>0</wp14:pctWidth>
          </wp14:sizeRelH>
          <wp14:sizeRelV relativeFrom="page">
            <wp14:pctHeight>0</wp14:pctHeight>
          </wp14:sizeRelV>
        </wp:anchor>
      </w:drawing>
    </w:r>
    <w:r w:rsidRPr="00902F4F">
      <w:rPr>
        <w:noProof/>
        <w:lang w:val="es-ES" w:eastAsia="es-ES"/>
      </w:rPr>
      <w:drawing>
        <wp:anchor distT="0" distB="0" distL="114300" distR="114300" simplePos="0" relativeHeight="251662336" behindDoc="0" locked="0" layoutInCell="1" allowOverlap="1" wp14:anchorId="22FAB240" wp14:editId="0694F3D5">
          <wp:simplePos x="0" y="0"/>
          <wp:positionH relativeFrom="column">
            <wp:posOffset>-327660</wp:posOffset>
          </wp:positionH>
          <wp:positionV relativeFrom="paragraph">
            <wp:posOffset>-88265</wp:posOffset>
          </wp:positionV>
          <wp:extent cx="1302385" cy="408305"/>
          <wp:effectExtent l="0" t="0" r="0" b="0"/>
          <wp:wrapNone/>
          <wp:docPr id="4" name="Imagen 4" descr="\\NETSERVER2012\Formación\2018 POEFE\2018 FPDE\Comunicación\Logos\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SERVER2012\Formación\2018 POEFE\2018 FPDE\Comunicación\Logos\Logotipo FS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02385" cy="4083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261"/>
    <w:multiLevelType w:val="hybridMultilevel"/>
    <w:tmpl w:val="787A407A"/>
    <w:lvl w:ilvl="0" w:tplc="DAC0A61E">
      <w:start w:val="1"/>
      <w:numFmt w:val="lowerLetter"/>
      <w:lvlText w:val="%1)"/>
      <w:lvlJc w:val="left"/>
      <w:pPr>
        <w:ind w:left="786" w:hanging="360"/>
      </w:pPr>
      <w:rPr>
        <w:rFonts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0F961B3C"/>
    <w:multiLevelType w:val="hybridMultilevel"/>
    <w:tmpl w:val="2E34C744"/>
    <w:lvl w:ilvl="0" w:tplc="57723F2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140119D7"/>
    <w:multiLevelType w:val="hybridMultilevel"/>
    <w:tmpl w:val="F6966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7F210E"/>
    <w:multiLevelType w:val="multilevel"/>
    <w:tmpl w:val="20CC8D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18CE5129"/>
    <w:multiLevelType w:val="hybridMultilevel"/>
    <w:tmpl w:val="951CC97E"/>
    <w:lvl w:ilvl="0" w:tplc="0C0A000D">
      <w:start w:val="1"/>
      <w:numFmt w:val="bullet"/>
      <w:lvlText w:val=""/>
      <w:lvlJc w:val="left"/>
      <w:pPr>
        <w:ind w:left="864" w:hanging="360"/>
      </w:pPr>
      <w:rPr>
        <w:rFonts w:ascii="Wingdings" w:hAnsi="Wingdings" w:hint="default"/>
      </w:rPr>
    </w:lvl>
    <w:lvl w:ilvl="1" w:tplc="0C0A0003" w:tentative="1">
      <w:start w:val="1"/>
      <w:numFmt w:val="bullet"/>
      <w:lvlText w:val="o"/>
      <w:lvlJc w:val="left"/>
      <w:pPr>
        <w:ind w:left="1584" w:hanging="360"/>
      </w:pPr>
      <w:rPr>
        <w:rFonts w:ascii="Courier New" w:hAnsi="Courier New" w:cs="Courier New" w:hint="default"/>
      </w:rPr>
    </w:lvl>
    <w:lvl w:ilvl="2" w:tplc="0C0A0005" w:tentative="1">
      <w:start w:val="1"/>
      <w:numFmt w:val="bullet"/>
      <w:lvlText w:val=""/>
      <w:lvlJc w:val="left"/>
      <w:pPr>
        <w:ind w:left="2304" w:hanging="360"/>
      </w:pPr>
      <w:rPr>
        <w:rFonts w:ascii="Wingdings" w:hAnsi="Wingdings" w:hint="default"/>
      </w:rPr>
    </w:lvl>
    <w:lvl w:ilvl="3" w:tplc="0C0A0001" w:tentative="1">
      <w:start w:val="1"/>
      <w:numFmt w:val="bullet"/>
      <w:lvlText w:val=""/>
      <w:lvlJc w:val="left"/>
      <w:pPr>
        <w:ind w:left="3024" w:hanging="360"/>
      </w:pPr>
      <w:rPr>
        <w:rFonts w:ascii="Symbol" w:hAnsi="Symbol" w:hint="default"/>
      </w:rPr>
    </w:lvl>
    <w:lvl w:ilvl="4" w:tplc="0C0A0003" w:tentative="1">
      <w:start w:val="1"/>
      <w:numFmt w:val="bullet"/>
      <w:lvlText w:val="o"/>
      <w:lvlJc w:val="left"/>
      <w:pPr>
        <w:ind w:left="3744" w:hanging="360"/>
      </w:pPr>
      <w:rPr>
        <w:rFonts w:ascii="Courier New" w:hAnsi="Courier New" w:cs="Courier New" w:hint="default"/>
      </w:rPr>
    </w:lvl>
    <w:lvl w:ilvl="5" w:tplc="0C0A0005" w:tentative="1">
      <w:start w:val="1"/>
      <w:numFmt w:val="bullet"/>
      <w:lvlText w:val=""/>
      <w:lvlJc w:val="left"/>
      <w:pPr>
        <w:ind w:left="4464" w:hanging="360"/>
      </w:pPr>
      <w:rPr>
        <w:rFonts w:ascii="Wingdings" w:hAnsi="Wingdings" w:hint="default"/>
      </w:rPr>
    </w:lvl>
    <w:lvl w:ilvl="6" w:tplc="0C0A0001" w:tentative="1">
      <w:start w:val="1"/>
      <w:numFmt w:val="bullet"/>
      <w:lvlText w:val=""/>
      <w:lvlJc w:val="left"/>
      <w:pPr>
        <w:ind w:left="5184" w:hanging="360"/>
      </w:pPr>
      <w:rPr>
        <w:rFonts w:ascii="Symbol" w:hAnsi="Symbol" w:hint="default"/>
      </w:rPr>
    </w:lvl>
    <w:lvl w:ilvl="7" w:tplc="0C0A0003" w:tentative="1">
      <w:start w:val="1"/>
      <w:numFmt w:val="bullet"/>
      <w:lvlText w:val="o"/>
      <w:lvlJc w:val="left"/>
      <w:pPr>
        <w:ind w:left="5904" w:hanging="360"/>
      </w:pPr>
      <w:rPr>
        <w:rFonts w:ascii="Courier New" w:hAnsi="Courier New" w:cs="Courier New" w:hint="default"/>
      </w:rPr>
    </w:lvl>
    <w:lvl w:ilvl="8" w:tplc="0C0A0005" w:tentative="1">
      <w:start w:val="1"/>
      <w:numFmt w:val="bullet"/>
      <w:lvlText w:val=""/>
      <w:lvlJc w:val="left"/>
      <w:pPr>
        <w:ind w:left="6624" w:hanging="360"/>
      </w:pPr>
      <w:rPr>
        <w:rFonts w:ascii="Wingdings" w:hAnsi="Wingdings" w:hint="default"/>
      </w:rPr>
    </w:lvl>
  </w:abstractNum>
  <w:abstractNum w:abstractNumId="5">
    <w:nsid w:val="1AEA3D44"/>
    <w:multiLevelType w:val="hybridMultilevel"/>
    <w:tmpl w:val="48BA9D1E"/>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nsid w:val="1C6E4D8F"/>
    <w:multiLevelType w:val="hybridMultilevel"/>
    <w:tmpl w:val="139E13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8A1966"/>
    <w:multiLevelType w:val="hybridMultilevel"/>
    <w:tmpl w:val="05B435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6C350A"/>
    <w:multiLevelType w:val="hybridMultilevel"/>
    <w:tmpl w:val="68366B6C"/>
    <w:lvl w:ilvl="0" w:tplc="67CEE176">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1A434D"/>
    <w:multiLevelType w:val="hybridMultilevel"/>
    <w:tmpl w:val="B3AA2C0C"/>
    <w:lvl w:ilvl="0" w:tplc="C5725CCE">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93B7C81"/>
    <w:multiLevelType w:val="hybridMultilevel"/>
    <w:tmpl w:val="5DCE08F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11">
    <w:nsid w:val="2B4F27DF"/>
    <w:multiLevelType w:val="hybridMultilevel"/>
    <w:tmpl w:val="7C727D18"/>
    <w:lvl w:ilvl="0" w:tplc="529CB9EE">
      <w:start w:val="1"/>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CF318B7"/>
    <w:multiLevelType w:val="hybridMultilevel"/>
    <w:tmpl w:val="433A8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F9E7B61"/>
    <w:multiLevelType w:val="hybridMultilevel"/>
    <w:tmpl w:val="D880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4056CBE"/>
    <w:multiLevelType w:val="hybridMultilevel"/>
    <w:tmpl w:val="EB0E3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BAB4F34"/>
    <w:multiLevelType w:val="hybridMultilevel"/>
    <w:tmpl w:val="F47AAF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BEC1DC1"/>
    <w:multiLevelType w:val="hybridMultilevel"/>
    <w:tmpl w:val="7CDC956C"/>
    <w:lvl w:ilvl="0" w:tplc="E8DA7448">
      <w:start w:val="1"/>
      <w:numFmt w:val="bullet"/>
      <w:lvlText w:val=""/>
      <w:lvlJc w:val="left"/>
      <w:pPr>
        <w:ind w:left="502" w:hanging="360"/>
      </w:pPr>
      <w:rPr>
        <w:rFonts w:ascii="Symbol" w:hAnsi="Symbol" w:hint="default"/>
        <w:color w:val="auto"/>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7">
    <w:nsid w:val="3CB069D9"/>
    <w:multiLevelType w:val="hybridMultilevel"/>
    <w:tmpl w:val="2B885A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E017289"/>
    <w:multiLevelType w:val="hybridMultilevel"/>
    <w:tmpl w:val="4C90B05E"/>
    <w:lvl w:ilvl="0" w:tplc="04929FDC">
      <w:start w:val="18"/>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8A6CD4"/>
    <w:multiLevelType w:val="hybridMultilevel"/>
    <w:tmpl w:val="8780ABDE"/>
    <w:lvl w:ilvl="0" w:tplc="1A3CC532">
      <w:start w:val="1"/>
      <w:numFmt w:val="decimal"/>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EE93DD6"/>
    <w:multiLevelType w:val="hybridMultilevel"/>
    <w:tmpl w:val="77BCE544"/>
    <w:lvl w:ilvl="0" w:tplc="6430F512">
      <w:start w:val="1"/>
      <w:numFmt w:val="decimal"/>
      <w:lvlText w:val="%1."/>
      <w:lvlJc w:val="left"/>
      <w:pPr>
        <w:ind w:left="92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nsid w:val="41773DCC"/>
    <w:multiLevelType w:val="hybridMultilevel"/>
    <w:tmpl w:val="00B8E3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AA3031F"/>
    <w:multiLevelType w:val="hybridMultilevel"/>
    <w:tmpl w:val="0DC24FAA"/>
    <w:lvl w:ilvl="0" w:tplc="05586DC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4C506E19"/>
    <w:multiLevelType w:val="hybridMultilevel"/>
    <w:tmpl w:val="0AB4DDB2"/>
    <w:lvl w:ilvl="0" w:tplc="3230A3EC">
      <w:start w:val="1"/>
      <w:numFmt w:val="decimal"/>
      <w:lvlText w:val="%1."/>
      <w:lvlJc w:val="left"/>
      <w:pPr>
        <w:ind w:left="1008" w:hanging="360"/>
      </w:pPr>
      <w:rPr>
        <w:rFonts w:hint="default"/>
      </w:r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24">
    <w:nsid w:val="4D200194"/>
    <w:multiLevelType w:val="hybridMultilevel"/>
    <w:tmpl w:val="663EDF5E"/>
    <w:lvl w:ilvl="0" w:tplc="E7B002D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18F2619"/>
    <w:multiLevelType w:val="hybridMultilevel"/>
    <w:tmpl w:val="4F62CDA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6">
    <w:nsid w:val="527934AE"/>
    <w:multiLevelType w:val="hybridMultilevel"/>
    <w:tmpl w:val="70B8D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3B4765D"/>
    <w:multiLevelType w:val="hybridMultilevel"/>
    <w:tmpl w:val="24566E02"/>
    <w:lvl w:ilvl="0" w:tplc="1BDABA06">
      <w:start w:val="1"/>
      <w:numFmt w:val="decimal"/>
      <w:lvlText w:val="%1."/>
      <w:lvlJc w:val="left"/>
      <w:pPr>
        <w:ind w:left="720" w:hanging="360"/>
      </w:pPr>
      <w:rPr>
        <w:rFonts w:eastAsiaTheme="minorHAns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5461AE0"/>
    <w:multiLevelType w:val="hybridMultilevel"/>
    <w:tmpl w:val="86003EE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F92410C"/>
    <w:multiLevelType w:val="hybridMultilevel"/>
    <w:tmpl w:val="BF94213C"/>
    <w:lvl w:ilvl="0" w:tplc="6EFC5CF0">
      <w:start w:val="4"/>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nsid w:val="6BE56D75"/>
    <w:multiLevelType w:val="hybridMultilevel"/>
    <w:tmpl w:val="96F6F048"/>
    <w:lvl w:ilvl="0" w:tplc="1FDA5AFA">
      <w:start w:val="2"/>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15510C9"/>
    <w:multiLevelType w:val="hybridMultilevel"/>
    <w:tmpl w:val="E3BC521C"/>
    <w:lvl w:ilvl="0" w:tplc="FF5AC360">
      <w:start w:val="15"/>
      <w:numFmt w:val="decimal"/>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75E2E1A"/>
    <w:multiLevelType w:val="hybridMultilevel"/>
    <w:tmpl w:val="5844B0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9601BB3"/>
    <w:multiLevelType w:val="hybridMultilevel"/>
    <w:tmpl w:val="5DE0F8F6"/>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C064F24"/>
    <w:multiLevelType w:val="hybridMultilevel"/>
    <w:tmpl w:val="145EAB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2"/>
  </w:num>
  <w:num w:numId="3">
    <w:abstractNumId w:val="25"/>
  </w:num>
  <w:num w:numId="4">
    <w:abstractNumId w:val="4"/>
  </w:num>
  <w:num w:numId="5">
    <w:abstractNumId w:val="6"/>
  </w:num>
  <w:num w:numId="6">
    <w:abstractNumId w:val="20"/>
  </w:num>
  <w:num w:numId="7">
    <w:abstractNumId w:val="5"/>
  </w:num>
  <w:num w:numId="8">
    <w:abstractNumId w:val="23"/>
  </w:num>
  <w:num w:numId="9">
    <w:abstractNumId w:val="33"/>
  </w:num>
  <w:num w:numId="10">
    <w:abstractNumId w:val="8"/>
  </w:num>
  <w:num w:numId="11">
    <w:abstractNumId w:val="22"/>
  </w:num>
  <w:num w:numId="12">
    <w:abstractNumId w:val="29"/>
  </w:num>
  <w:num w:numId="13">
    <w:abstractNumId w:val="18"/>
  </w:num>
  <w:num w:numId="14">
    <w:abstractNumId w:val="0"/>
  </w:num>
  <w:num w:numId="15">
    <w:abstractNumId w:val="34"/>
  </w:num>
  <w:num w:numId="16">
    <w:abstractNumId w:val="17"/>
  </w:num>
  <w:num w:numId="17">
    <w:abstractNumId w:val="13"/>
  </w:num>
  <w:num w:numId="18">
    <w:abstractNumId w:val="16"/>
  </w:num>
  <w:num w:numId="19">
    <w:abstractNumId w:val="26"/>
  </w:num>
  <w:num w:numId="20">
    <w:abstractNumId w:val="12"/>
  </w:num>
  <w:num w:numId="21">
    <w:abstractNumId w:val="11"/>
  </w:num>
  <w:num w:numId="22">
    <w:abstractNumId w:val="10"/>
  </w:num>
  <w:num w:numId="23">
    <w:abstractNumId w:val="28"/>
  </w:num>
  <w:num w:numId="24">
    <w:abstractNumId w:val="3"/>
  </w:num>
  <w:num w:numId="25">
    <w:abstractNumId w:val="15"/>
  </w:num>
  <w:num w:numId="26">
    <w:abstractNumId w:val="27"/>
  </w:num>
  <w:num w:numId="27">
    <w:abstractNumId w:val="30"/>
  </w:num>
  <w:num w:numId="28">
    <w:abstractNumId w:val="24"/>
  </w:num>
  <w:num w:numId="29">
    <w:abstractNumId w:val="31"/>
  </w:num>
  <w:num w:numId="30">
    <w:abstractNumId w:val="19"/>
  </w:num>
  <w:num w:numId="31">
    <w:abstractNumId w:val="7"/>
  </w:num>
  <w:num w:numId="32">
    <w:abstractNumId w:val="1"/>
  </w:num>
  <w:num w:numId="33">
    <w:abstractNumId w:val="2"/>
  </w:num>
  <w:num w:numId="34">
    <w:abstractNumId w:val="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EF6"/>
    <w:rsid w:val="00002E4F"/>
    <w:rsid w:val="00005B73"/>
    <w:rsid w:val="0001084D"/>
    <w:rsid w:val="00013928"/>
    <w:rsid w:val="000206F3"/>
    <w:rsid w:val="000369D0"/>
    <w:rsid w:val="000437F6"/>
    <w:rsid w:val="00045F73"/>
    <w:rsid w:val="00047CB9"/>
    <w:rsid w:val="00060DED"/>
    <w:rsid w:val="00063539"/>
    <w:rsid w:val="00072093"/>
    <w:rsid w:val="00073435"/>
    <w:rsid w:val="00090990"/>
    <w:rsid w:val="000A282A"/>
    <w:rsid w:val="000A3525"/>
    <w:rsid w:val="000A36CC"/>
    <w:rsid w:val="000B1A29"/>
    <w:rsid w:val="000B2B0A"/>
    <w:rsid w:val="000D05CD"/>
    <w:rsid w:val="000D3989"/>
    <w:rsid w:val="000D674D"/>
    <w:rsid w:val="000E5E9D"/>
    <w:rsid w:val="000F05AA"/>
    <w:rsid w:val="000F3239"/>
    <w:rsid w:val="000F4FF9"/>
    <w:rsid w:val="000F6944"/>
    <w:rsid w:val="00116AF9"/>
    <w:rsid w:val="00120E2B"/>
    <w:rsid w:val="001264E3"/>
    <w:rsid w:val="001336AA"/>
    <w:rsid w:val="00134D5C"/>
    <w:rsid w:val="00137E59"/>
    <w:rsid w:val="0015030C"/>
    <w:rsid w:val="00156A63"/>
    <w:rsid w:val="00164A63"/>
    <w:rsid w:val="001656D5"/>
    <w:rsid w:val="00171D41"/>
    <w:rsid w:val="00176A4E"/>
    <w:rsid w:val="00177EC6"/>
    <w:rsid w:val="00186A80"/>
    <w:rsid w:val="00187B4D"/>
    <w:rsid w:val="001923D2"/>
    <w:rsid w:val="001A0014"/>
    <w:rsid w:val="001A6DB0"/>
    <w:rsid w:val="001B4C69"/>
    <w:rsid w:val="001C3ABB"/>
    <w:rsid w:val="001C5537"/>
    <w:rsid w:val="001E6E77"/>
    <w:rsid w:val="001F3817"/>
    <w:rsid w:val="001F6E5B"/>
    <w:rsid w:val="0020171B"/>
    <w:rsid w:val="00204F9C"/>
    <w:rsid w:val="00205524"/>
    <w:rsid w:val="002136D8"/>
    <w:rsid w:val="00213A4D"/>
    <w:rsid w:val="00214F02"/>
    <w:rsid w:val="002203D8"/>
    <w:rsid w:val="00227900"/>
    <w:rsid w:val="00237351"/>
    <w:rsid w:val="00240D75"/>
    <w:rsid w:val="002500B0"/>
    <w:rsid w:val="002514EE"/>
    <w:rsid w:val="00255B55"/>
    <w:rsid w:val="002606CC"/>
    <w:rsid w:val="00263171"/>
    <w:rsid w:val="0028208B"/>
    <w:rsid w:val="002938EC"/>
    <w:rsid w:val="002957C5"/>
    <w:rsid w:val="002A200A"/>
    <w:rsid w:val="002B4CD9"/>
    <w:rsid w:val="002D0B38"/>
    <w:rsid w:val="002D11B9"/>
    <w:rsid w:val="002F0594"/>
    <w:rsid w:val="002F3F5B"/>
    <w:rsid w:val="002F4727"/>
    <w:rsid w:val="00300C74"/>
    <w:rsid w:val="0030403B"/>
    <w:rsid w:val="00311944"/>
    <w:rsid w:val="0032691D"/>
    <w:rsid w:val="003327E6"/>
    <w:rsid w:val="003453F0"/>
    <w:rsid w:val="00351E4C"/>
    <w:rsid w:val="00361593"/>
    <w:rsid w:val="00370160"/>
    <w:rsid w:val="00374747"/>
    <w:rsid w:val="00397C31"/>
    <w:rsid w:val="003A0078"/>
    <w:rsid w:val="003A40B5"/>
    <w:rsid w:val="003B1E85"/>
    <w:rsid w:val="003B7CBF"/>
    <w:rsid w:val="003C7041"/>
    <w:rsid w:val="003C7BEA"/>
    <w:rsid w:val="003D0E2E"/>
    <w:rsid w:val="003D1FB7"/>
    <w:rsid w:val="003D3757"/>
    <w:rsid w:val="003E05C3"/>
    <w:rsid w:val="003E16A7"/>
    <w:rsid w:val="003E2199"/>
    <w:rsid w:val="003E3EF5"/>
    <w:rsid w:val="003F320A"/>
    <w:rsid w:val="003F5AD8"/>
    <w:rsid w:val="00414838"/>
    <w:rsid w:val="0042159D"/>
    <w:rsid w:val="00425BAC"/>
    <w:rsid w:val="00432741"/>
    <w:rsid w:val="0043344C"/>
    <w:rsid w:val="00452001"/>
    <w:rsid w:val="00463E3A"/>
    <w:rsid w:val="00471072"/>
    <w:rsid w:val="00472478"/>
    <w:rsid w:val="00477A1C"/>
    <w:rsid w:val="0048051C"/>
    <w:rsid w:val="00485749"/>
    <w:rsid w:val="004A68E6"/>
    <w:rsid w:val="004B5830"/>
    <w:rsid w:val="004B6D7C"/>
    <w:rsid w:val="004C10C0"/>
    <w:rsid w:val="004C2DF0"/>
    <w:rsid w:val="004C3141"/>
    <w:rsid w:val="004C7A08"/>
    <w:rsid w:val="004E49D4"/>
    <w:rsid w:val="00501A3B"/>
    <w:rsid w:val="00501C1A"/>
    <w:rsid w:val="00510A90"/>
    <w:rsid w:val="00510BDA"/>
    <w:rsid w:val="00513C77"/>
    <w:rsid w:val="00524573"/>
    <w:rsid w:val="00533C02"/>
    <w:rsid w:val="0054388B"/>
    <w:rsid w:val="00555E09"/>
    <w:rsid w:val="00557D74"/>
    <w:rsid w:val="00561D5A"/>
    <w:rsid w:val="00571F55"/>
    <w:rsid w:val="00576B21"/>
    <w:rsid w:val="0057760C"/>
    <w:rsid w:val="00586E29"/>
    <w:rsid w:val="00596C35"/>
    <w:rsid w:val="005A1889"/>
    <w:rsid w:val="005A1DDD"/>
    <w:rsid w:val="005B1631"/>
    <w:rsid w:val="005B7B6D"/>
    <w:rsid w:val="005C0887"/>
    <w:rsid w:val="005F1B66"/>
    <w:rsid w:val="00601F88"/>
    <w:rsid w:val="0061330B"/>
    <w:rsid w:val="00624D7D"/>
    <w:rsid w:val="00625173"/>
    <w:rsid w:val="00635C54"/>
    <w:rsid w:val="00645625"/>
    <w:rsid w:val="00653DC4"/>
    <w:rsid w:val="00655C36"/>
    <w:rsid w:val="00657642"/>
    <w:rsid w:val="006705AF"/>
    <w:rsid w:val="00681305"/>
    <w:rsid w:val="006B2683"/>
    <w:rsid w:val="006B59FC"/>
    <w:rsid w:val="006C7391"/>
    <w:rsid w:val="006E154E"/>
    <w:rsid w:val="006E450D"/>
    <w:rsid w:val="006E46BB"/>
    <w:rsid w:val="006F00A1"/>
    <w:rsid w:val="00710CDE"/>
    <w:rsid w:val="0071660E"/>
    <w:rsid w:val="00722B59"/>
    <w:rsid w:val="00723D96"/>
    <w:rsid w:val="00734944"/>
    <w:rsid w:val="00736CB3"/>
    <w:rsid w:val="00743DFF"/>
    <w:rsid w:val="007473E8"/>
    <w:rsid w:val="00753CE4"/>
    <w:rsid w:val="007812D6"/>
    <w:rsid w:val="0078734A"/>
    <w:rsid w:val="007909EF"/>
    <w:rsid w:val="007A5257"/>
    <w:rsid w:val="007B2218"/>
    <w:rsid w:val="007B51BF"/>
    <w:rsid w:val="007C43DA"/>
    <w:rsid w:val="007C4A80"/>
    <w:rsid w:val="007D2368"/>
    <w:rsid w:val="007D7BB2"/>
    <w:rsid w:val="007E4F29"/>
    <w:rsid w:val="007F4BCE"/>
    <w:rsid w:val="008021E4"/>
    <w:rsid w:val="008055C7"/>
    <w:rsid w:val="00807720"/>
    <w:rsid w:val="00807DA1"/>
    <w:rsid w:val="0082193A"/>
    <w:rsid w:val="008229D4"/>
    <w:rsid w:val="00822CC9"/>
    <w:rsid w:val="00822D37"/>
    <w:rsid w:val="008366D5"/>
    <w:rsid w:val="00837EC3"/>
    <w:rsid w:val="008523C5"/>
    <w:rsid w:val="008554B9"/>
    <w:rsid w:val="0085711A"/>
    <w:rsid w:val="00873EF6"/>
    <w:rsid w:val="00874476"/>
    <w:rsid w:val="008754D9"/>
    <w:rsid w:val="00886033"/>
    <w:rsid w:val="00891EF8"/>
    <w:rsid w:val="00892B91"/>
    <w:rsid w:val="00896128"/>
    <w:rsid w:val="0089658B"/>
    <w:rsid w:val="008A0519"/>
    <w:rsid w:val="008A70A8"/>
    <w:rsid w:val="008B5B80"/>
    <w:rsid w:val="008B74E9"/>
    <w:rsid w:val="008C620E"/>
    <w:rsid w:val="008D3FC3"/>
    <w:rsid w:val="008F57CC"/>
    <w:rsid w:val="009170A6"/>
    <w:rsid w:val="00924A04"/>
    <w:rsid w:val="00926E47"/>
    <w:rsid w:val="0093138D"/>
    <w:rsid w:val="009359C8"/>
    <w:rsid w:val="00940DF8"/>
    <w:rsid w:val="00943FC5"/>
    <w:rsid w:val="009454A8"/>
    <w:rsid w:val="00945727"/>
    <w:rsid w:val="00946102"/>
    <w:rsid w:val="0094692C"/>
    <w:rsid w:val="0094715A"/>
    <w:rsid w:val="009509B7"/>
    <w:rsid w:val="009511BF"/>
    <w:rsid w:val="00954338"/>
    <w:rsid w:val="009551B6"/>
    <w:rsid w:val="0096250C"/>
    <w:rsid w:val="009733EC"/>
    <w:rsid w:val="0097683D"/>
    <w:rsid w:val="00981C05"/>
    <w:rsid w:val="00984B41"/>
    <w:rsid w:val="00985C73"/>
    <w:rsid w:val="00986922"/>
    <w:rsid w:val="009B1FCD"/>
    <w:rsid w:val="009B4422"/>
    <w:rsid w:val="009C0718"/>
    <w:rsid w:val="009C49D0"/>
    <w:rsid w:val="009D17AC"/>
    <w:rsid w:val="009D229F"/>
    <w:rsid w:val="009E0E74"/>
    <w:rsid w:val="009E4F21"/>
    <w:rsid w:val="009F2DF2"/>
    <w:rsid w:val="00A11659"/>
    <w:rsid w:val="00A1228A"/>
    <w:rsid w:val="00A21EAA"/>
    <w:rsid w:val="00A23D04"/>
    <w:rsid w:val="00A25C8E"/>
    <w:rsid w:val="00A303A3"/>
    <w:rsid w:val="00A5739D"/>
    <w:rsid w:val="00A72E9B"/>
    <w:rsid w:val="00A7367B"/>
    <w:rsid w:val="00A85685"/>
    <w:rsid w:val="00A85C85"/>
    <w:rsid w:val="00A92355"/>
    <w:rsid w:val="00A9366E"/>
    <w:rsid w:val="00A94629"/>
    <w:rsid w:val="00A97FE9"/>
    <w:rsid w:val="00AA344D"/>
    <w:rsid w:val="00AB274D"/>
    <w:rsid w:val="00AB643C"/>
    <w:rsid w:val="00AC491A"/>
    <w:rsid w:val="00AC62EA"/>
    <w:rsid w:val="00AD0772"/>
    <w:rsid w:val="00AD62D0"/>
    <w:rsid w:val="00AE4E80"/>
    <w:rsid w:val="00AE6150"/>
    <w:rsid w:val="00AE7518"/>
    <w:rsid w:val="00AF31EB"/>
    <w:rsid w:val="00B02426"/>
    <w:rsid w:val="00B02563"/>
    <w:rsid w:val="00B15632"/>
    <w:rsid w:val="00B207CC"/>
    <w:rsid w:val="00B20D1F"/>
    <w:rsid w:val="00B255C8"/>
    <w:rsid w:val="00B26817"/>
    <w:rsid w:val="00B50482"/>
    <w:rsid w:val="00B536C1"/>
    <w:rsid w:val="00B57E4F"/>
    <w:rsid w:val="00B62DC0"/>
    <w:rsid w:val="00B7379F"/>
    <w:rsid w:val="00B93970"/>
    <w:rsid w:val="00BA1CDB"/>
    <w:rsid w:val="00BA2AA1"/>
    <w:rsid w:val="00BA6348"/>
    <w:rsid w:val="00BB19E8"/>
    <w:rsid w:val="00BB4B0B"/>
    <w:rsid w:val="00BB4E0E"/>
    <w:rsid w:val="00BC6A21"/>
    <w:rsid w:val="00BC7537"/>
    <w:rsid w:val="00BD02FD"/>
    <w:rsid w:val="00BD0D6A"/>
    <w:rsid w:val="00BD3E93"/>
    <w:rsid w:val="00BD6222"/>
    <w:rsid w:val="00BD6D39"/>
    <w:rsid w:val="00BE0C2E"/>
    <w:rsid w:val="00BE1D76"/>
    <w:rsid w:val="00BF5039"/>
    <w:rsid w:val="00BF5FC7"/>
    <w:rsid w:val="00C01847"/>
    <w:rsid w:val="00C06AD4"/>
    <w:rsid w:val="00C25D0B"/>
    <w:rsid w:val="00C30F4A"/>
    <w:rsid w:val="00C359E3"/>
    <w:rsid w:val="00C440B0"/>
    <w:rsid w:val="00C468B8"/>
    <w:rsid w:val="00C47D1F"/>
    <w:rsid w:val="00C51E15"/>
    <w:rsid w:val="00C62F72"/>
    <w:rsid w:val="00C66544"/>
    <w:rsid w:val="00C750C7"/>
    <w:rsid w:val="00C77359"/>
    <w:rsid w:val="00C80988"/>
    <w:rsid w:val="00CB45AC"/>
    <w:rsid w:val="00CB4738"/>
    <w:rsid w:val="00CC6FD3"/>
    <w:rsid w:val="00CD318F"/>
    <w:rsid w:val="00CD492A"/>
    <w:rsid w:val="00CD6665"/>
    <w:rsid w:val="00CD69B0"/>
    <w:rsid w:val="00CD6A15"/>
    <w:rsid w:val="00CE11CF"/>
    <w:rsid w:val="00CE52BF"/>
    <w:rsid w:val="00CF3B21"/>
    <w:rsid w:val="00CF6851"/>
    <w:rsid w:val="00D03004"/>
    <w:rsid w:val="00D1683A"/>
    <w:rsid w:val="00D20802"/>
    <w:rsid w:val="00D3280C"/>
    <w:rsid w:val="00D34082"/>
    <w:rsid w:val="00D357A4"/>
    <w:rsid w:val="00D4580C"/>
    <w:rsid w:val="00D5326E"/>
    <w:rsid w:val="00D55E05"/>
    <w:rsid w:val="00D729FB"/>
    <w:rsid w:val="00D73EC9"/>
    <w:rsid w:val="00D81BAE"/>
    <w:rsid w:val="00D835DA"/>
    <w:rsid w:val="00D863E4"/>
    <w:rsid w:val="00D934E5"/>
    <w:rsid w:val="00DA1A64"/>
    <w:rsid w:val="00DA725C"/>
    <w:rsid w:val="00DB19D8"/>
    <w:rsid w:val="00DC065A"/>
    <w:rsid w:val="00DC41C4"/>
    <w:rsid w:val="00DD1012"/>
    <w:rsid w:val="00DE5704"/>
    <w:rsid w:val="00E107E9"/>
    <w:rsid w:val="00E131CE"/>
    <w:rsid w:val="00E13571"/>
    <w:rsid w:val="00E13DAD"/>
    <w:rsid w:val="00E14DAD"/>
    <w:rsid w:val="00E15323"/>
    <w:rsid w:val="00E15BE2"/>
    <w:rsid w:val="00E17D8D"/>
    <w:rsid w:val="00E306F7"/>
    <w:rsid w:val="00E36044"/>
    <w:rsid w:val="00E454E0"/>
    <w:rsid w:val="00E47278"/>
    <w:rsid w:val="00E665A8"/>
    <w:rsid w:val="00E66DA5"/>
    <w:rsid w:val="00E737AD"/>
    <w:rsid w:val="00E813A1"/>
    <w:rsid w:val="00E85F32"/>
    <w:rsid w:val="00E960B9"/>
    <w:rsid w:val="00EB7723"/>
    <w:rsid w:val="00EC1F82"/>
    <w:rsid w:val="00ED2459"/>
    <w:rsid w:val="00EE1A39"/>
    <w:rsid w:val="00EE5C17"/>
    <w:rsid w:val="00EE772D"/>
    <w:rsid w:val="00EF4DC9"/>
    <w:rsid w:val="00F05CD0"/>
    <w:rsid w:val="00F17059"/>
    <w:rsid w:val="00F229A2"/>
    <w:rsid w:val="00F406C8"/>
    <w:rsid w:val="00F4172C"/>
    <w:rsid w:val="00F47844"/>
    <w:rsid w:val="00F50585"/>
    <w:rsid w:val="00F52771"/>
    <w:rsid w:val="00F61F2A"/>
    <w:rsid w:val="00F703FB"/>
    <w:rsid w:val="00F75D09"/>
    <w:rsid w:val="00F90D91"/>
    <w:rsid w:val="00F92782"/>
    <w:rsid w:val="00F961B0"/>
    <w:rsid w:val="00F97A54"/>
    <w:rsid w:val="00FA1557"/>
    <w:rsid w:val="00FB0BA3"/>
    <w:rsid w:val="00FC1013"/>
    <w:rsid w:val="00FC32AE"/>
    <w:rsid w:val="00FC525C"/>
    <w:rsid w:val="00FD4460"/>
    <w:rsid w:val="00FD4A0C"/>
    <w:rsid w:val="00FD523C"/>
    <w:rsid w:val="00FD6243"/>
    <w:rsid w:val="00FD73C6"/>
    <w:rsid w:val="00FF1C86"/>
    <w:rsid w:val="00FF6F2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7F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A3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3EF6"/>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873EF6"/>
    <w:rPr>
      <w:rFonts w:ascii="Tahoma" w:hAnsi="Tahoma" w:cs="Tahoma"/>
      <w:sz w:val="16"/>
      <w:szCs w:val="16"/>
      <w:lang w:val="en-US"/>
    </w:rPr>
  </w:style>
  <w:style w:type="paragraph" w:styleId="Encabezado">
    <w:name w:val="header"/>
    <w:basedOn w:val="Normal"/>
    <w:link w:val="Encabezado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D729FB"/>
    <w:rPr>
      <w:lang w:val="en-US"/>
    </w:rPr>
  </w:style>
  <w:style w:type="paragraph" w:styleId="Piedepgina">
    <w:name w:val="footer"/>
    <w:basedOn w:val="Normal"/>
    <w:link w:val="Piedepgina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D729FB"/>
    <w:rPr>
      <w:lang w:val="en-US"/>
    </w:rPr>
  </w:style>
  <w:style w:type="paragraph" w:styleId="Prrafodelista">
    <w:name w:val="List Paragraph"/>
    <w:basedOn w:val="Normal"/>
    <w:uiPriority w:val="34"/>
    <w:qFormat/>
    <w:rsid w:val="00B26817"/>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9733EC"/>
    <w:rPr>
      <w:color w:val="0000FF" w:themeColor="hyperlink"/>
      <w:u w:val="single"/>
    </w:rPr>
  </w:style>
  <w:style w:type="paragraph" w:customStyle="1" w:styleId="Default">
    <w:name w:val="Default"/>
    <w:rsid w:val="003B7CBF"/>
    <w:pPr>
      <w:widowControl w:val="0"/>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A3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3EF6"/>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873EF6"/>
    <w:rPr>
      <w:rFonts w:ascii="Tahoma" w:hAnsi="Tahoma" w:cs="Tahoma"/>
      <w:sz w:val="16"/>
      <w:szCs w:val="16"/>
      <w:lang w:val="en-US"/>
    </w:rPr>
  </w:style>
  <w:style w:type="paragraph" w:styleId="Encabezado">
    <w:name w:val="header"/>
    <w:basedOn w:val="Normal"/>
    <w:link w:val="Encabezado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D729FB"/>
    <w:rPr>
      <w:lang w:val="en-US"/>
    </w:rPr>
  </w:style>
  <w:style w:type="paragraph" w:styleId="Piedepgina">
    <w:name w:val="footer"/>
    <w:basedOn w:val="Normal"/>
    <w:link w:val="PiedepginaCar"/>
    <w:uiPriority w:val="99"/>
    <w:unhideWhenUsed/>
    <w:rsid w:val="00D729FB"/>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D729FB"/>
    <w:rPr>
      <w:lang w:val="en-US"/>
    </w:rPr>
  </w:style>
  <w:style w:type="paragraph" w:styleId="Prrafodelista">
    <w:name w:val="List Paragraph"/>
    <w:basedOn w:val="Normal"/>
    <w:uiPriority w:val="34"/>
    <w:qFormat/>
    <w:rsid w:val="00B26817"/>
    <w:pPr>
      <w:spacing w:after="200" w:line="276" w:lineRule="auto"/>
      <w:ind w:left="720"/>
      <w:contextualSpacing/>
    </w:pPr>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9733EC"/>
    <w:rPr>
      <w:color w:val="0000FF" w:themeColor="hyperlink"/>
      <w:u w:val="single"/>
    </w:rPr>
  </w:style>
  <w:style w:type="paragraph" w:customStyle="1" w:styleId="Default">
    <w:name w:val="Default"/>
    <w:rsid w:val="003B7CBF"/>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5861F6-1F84-3240-B345-BA6BD401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1628</Words>
  <Characters>8959</Characters>
  <Application>Microsoft Macintosh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 de Comercio</dc:creator>
  <cp:lastModifiedBy>JOAQUIN MOLLINEDO</cp:lastModifiedBy>
  <cp:revision>5</cp:revision>
  <cp:lastPrinted>2019-04-03T16:59:00Z</cp:lastPrinted>
  <dcterms:created xsi:type="dcterms:W3CDTF">2019-04-24T16:50:00Z</dcterms:created>
  <dcterms:modified xsi:type="dcterms:W3CDTF">2019-04-24T17:34:00Z</dcterms:modified>
</cp:coreProperties>
</file>